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857" w:rsidRPr="006F3AB8" w:rsidRDefault="00AE539C" w:rsidP="00B536A7">
      <w:pPr>
        <w:spacing w:after="0"/>
        <w:contextualSpacing/>
        <w:jc w:val="both"/>
        <w:rPr>
          <w:rFonts w:ascii="Verdana" w:hAnsi="Verdana" w:cs="Helvetica 45 Light"/>
          <w:b/>
          <w:kern w:val="1"/>
          <w:sz w:val="18"/>
          <w:szCs w:val="18"/>
          <w:lang w:val="nl-BE"/>
        </w:rPr>
      </w:pPr>
      <w:r>
        <w:rPr>
          <w:rFonts w:ascii="Verdana" w:hAnsi="Verdana" w:cs="Arial"/>
          <w:b/>
          <w:bCs/>
          <w:color w:val="000000"/>
          <w:sz w:val="18"/>
          <w:szCs w:val="18"/>
          <w:lang w:val="nl-BE"/>
        </w:rPr>
        <w:t>2</w:t>
      </w:r>
      <w:r w:rsidR="00997D79">
        <w:rPr>
          <w:rFonts w:ascii="Verdana" w:hAnsi="Verdana" w:cs="Arial"/>
          <w:b/>
          <w:bCs/>
          <w:color w:val="000000"/>
          <w:sz w:val="18"/>
          <w:szCs w:val="18"/>
          <w:lang w:val="nl-BE"/>
        </w:rPr>
        <w:t>8</w:t>
      </w:r>
      <w:r>
        <w:rPr>
          <w:rFonts w:ascii="Verdana" w:hAnsi="Verdana" w:cs="Arial"/>
          <w:b/>
          <w:bCs/>
          <w:color w:val="000000"/>
          <w:sz w:val="18"/>
          <w:szCs w:val="18"/>
          <w:lang w:val="nl-BE"/>
        </w:rPr>
        <w:t xml:space="preserve"> </w:t>
      </w:r>
      <w:r w:rsidR="0039666A">
        <w:rPr>
          <w:rFonts w:ascii="Verdana" w:hAnsi="Verdana" w:cs="Arial"/>
          <w:b/>
          <w:bCs/>
          <w:color w:val="000000"/>
          <w:sz w:val="18"/>
          <w:szCs w:val="18"/>
          <w:lang w:val="nl-BE"/>
        </w:rPr>
        <w:t>februari</w:t>
      </w:r>
      <w:r w:rsidR="00037857" w:rsidRPr="006F3AB8">
        <w:rPr>
          <w:rFonts w:ascii="Verdana" w:hAnsi="Verdana" w:cs="Arial"/>
          <w:b/>
          <w:bCs/>
          <w:color w:val="000000"/>
          <w:sz w:val="18"/>
          <w:szCs w:val="18"/>
          <w:lang w:val="nl-BE"/>
        </w:rPr>
        <w:t xml:space="preserve"> 201</w:t>
      </w:r>
      <w:r w:rsidR="0039666A">
        <w:rPr>
          <w:rFonts w:ascii="Verdana" w:hAnsi="Verdana" w:cs="Arial"/>
          <w:b/>
          <w:bCs/>
          <w:color w:val="000000"/>
          <w:sz w:val="18"/>
          <w:szCs w:val="18"/>
          <w:lang w:val="nl-BE"/>
        </w:rPr>
        <w:t>9</w:t>
      </w:r>
      <w:r w:rsidR="00037857" w:rsidRPr="006F3AB8">
        <w:rPr>
          <w:rFonts w:ascii="Verdana" w:hAnsi="Verdana" w:cs="Arial"/>
          <w:b/>
          <w:bCs/>
          <w:color w:val="000000"/>
          <w:sz w:val="18"/>
          <w:szCs w:val="18"/>
          <w:lang w:val="nl-BE"/>
        </w:rPr>
        <w:t xml:space="preserve">: </w:t>
      </w:r>
      <w:r w:rsidR="00037857" w:rsidRPr="006F3AB8">
        <w:rPr>
          <w:rFonts w:ascii="Verdana" w:hAnsi="Verdana" w:cs="Helvetica 45 Light"/>
          <w:b/>
          <w:kern w:val="1"/>
          <w:sz w:val="18"/>
          <w:szCs w:val="18"/>
          <w:lang w:val="nl-BE"/>
        </w:rPr>
        <w:t xml:space="preserve">EUTHANASIE – </w:t>
      </w:r>
      <w:r w:rsidR="003F23A6" w:rsidRPr="006F3AB8">
        <w:rPr>
          <w:rFonts w:ascii="Verdana" w:hAnsi="Verdana" w:cs="Helvetica 45 Light"/>
          <w:b/>
          <w:kern w:val="1"/>
          <w:sz w:val="18"/>
          <w:szCs w:val="18"/>
          <w:lang w:val="nl-BE"/>
        </w:rPr>
        <w:t xml:space="preserve">Cijfers voor </w:t>
      </w:r>
      <w:r w:rsidR="00A74040">
        <w:rPr>
          <w:rFonts w:ascii="Verdana" w:hAnsi="Verdana" w:cs="Helvetica 45 Light"/>
          <w:b/>
          <w:kern w:val="1"/>
          <w:sz w:val="18"/>
          <w:szCs w:val="18"/>
          <w:lang w:val="nl-BE"/>
        </w:rPr>
        <w:t>het</w:t>
      </w:r>
      <w:r w:rsidR="003F23A6" w:rsidRPr="006F3AB8">
        <w:rPr>
          <w:rFonts w:ascii="Verdana" w:hAnsi="Verdana" w:cs="Helvetica 45 Light"/>
          <w:b/>
          <w:kern w:val="1"/>
          <w:sz w:val="18"/>
          <w:szCs w:val="18"/>
          <w:lang w:val="nl-BE"/>
        </w:rPr>
        <w:t xml:space="preserve"> ja</w:t>
      </w:r>
      <w:r w:rsidR="0039666A">
        <w:rPr>
          <w:rFonts w:ascii="Verdana" w:hAnsi="Verdana" w:cs="Helvetica 45 Light"/>
          <w:b/>
          <w:kern w:val="1"/>
          <w:sz w:val="18"/>
          <w:szCs w:val="18"/>
          <w:lang w:val="nl-BE"/>
        </w:rPr>
        <w:t>a</w:t>
      </w:r>
      <w:r w:rsidR="003F23A6" w:rsidRPr="006F3AB8">
        <w:rPr>
          <w:rFonts w:ascii="Verdana" w:hAnsi="Verdana" w:cs="Helvetica 45 Light"/>
          <w:b/>
          <w:kern w:val="1"/>
          <w:sz w:val="18"/>
          <w:szCs w:val="18"/>
          <w:lang w:val="nl-BE"/>
        </w:rPr>
        <w:t xml:space="preserve">r </w:t>
      </w:r>
      <w:r w:rsidR="0039666A">
        <w:rPr>
          <w:rFonts w:ascii="Verdana" w:hAnsi="Verdana" w:cs="Helvetica 45 Light"/>
          <w:b/>
          <w:kern w:val="1"/>
          <w:sz w:val="18"/>
          <w:szCs w:val="18"/>
          <w:lang w:val="nl-BE"/>
        </w:rPr>
        <w:t>2018</w:t>
      </w:r>
    </w:p>
    <w:p w:rsidR="00037857" w:rsidRPr="006F3AB8" w:rsidRDefault="00037857" w:rsidP="00B536A7">
      <w:pPr>
        <w:spacing w:after="0"/>
        <w:contextualSpacing/>
        <w:jc w:val="both"/>
        <w:rPr>
          <w:rFonts w:ascii="Verdana" w:hAnsi="Verdana"/>
          <w:sz w:val="18"/>
          <w:szCs w:val="18"/>
          <w:lang w:val="nl-BE"/>
        </w:rPr>
      </w:pPr>
    </w:p>
    <w:p w:rsidR="00037857" w:rsidRDefault="0039666A" w:rsidP="00B536A7">
      <w:pPr>
        <w:spacing w:after="0"/>
        <w:contextualSpacing/>
        <w:jc w:val="both"/>
        <w:rPr>
          <w:rFonts w:ascii="Verdana" w:hAnsi="Verdana"/>
          <w:b/>
          <w:sz w:val="18"/>
          <w:szCs w:val="18"/>
          <w:lang w:val="nl-BE"/>
        </w:rPr>
      </w:pPr>
      <w:r>
        <w:rPr>
          <w:rFonts w:ascii="Verdana" w:hAnsi="Verdana" w:cs="Helvetica 45 Light"/>
          <w:b/>
          <w:kern w:val="1"/>
          <w:sz w:val="18"/>
          <w:szCs w:val="18"/>
          <w:lang w:val="nl-BE"/>
        </w:rPr>
        <w:t>De cijfers hebben</w:t>
      </w:r>
      <w:r w:rsidR="00E82C38" w:rsidRPr="00B536A7">
        <w:rPr>
          <w:rFonts w:ascii="Verdana" w:hAnsi="Verdana" w:cs="Helvetica 45 Light"/>
          <w:b/>
          <w:kern w:val="1"/>
          <w:sz w:val="18"/>
          <w:szCs w:val="18"/>
          <w:lang w:val="nl-BE"/>
        </w:rPr>
        <w:t xml:space="preserve"> betrekking op de door de Commissie onderzochte registratiedocumenten van  patiënten die euthanasie ondergingen in de periode tussen 1 januari 201</w:t>
      </w:r>
      <w:r>
        <w:rPr>
          <w:rFonts w:ascii="Verdana" w:hAnsi="Verdana" w:cs="Helvetica 45 Light"/>
          <w:b/>
          <w:kern w:val="1"/>
          <w:sz w:val="18"/>
          <w:szCs w:val="18"/>
          <w:lang w:val="nl-BE"/>
        </w:rPr>
        <w:t>8</w:t>
      </w:r>
      <w:r w:rsidR="00E82C38" w:rsidRPr="00B536A7">
        <w:rPr>
          <w:rFonts w:ascii="Verdana" w:hAnsi="Verdana" w:cs="Helvetica 45 Light"/>
          <w:b/>
          <w:kern w:val="1"/>
          <w:sz w:val="18"/>
          <w:szCs w:val="18"/>
          <w:lang w:val="nl-BE"/>
        </w:rPr>
        <w:t xml:space="preserve"> en 31 december 201</w:t>
      </w:r>
      <w:r>
        <w:rPr>
          <w:rFonts w:ascii="Verdana" w:hAnsi="Verdana" w:cs="Helvetica 45 Light"/>
          <w:b/>
          <w:kern w:val="1"/>
          <w:sz w:val="18"/>
          <w:szCs w:val="18"/>
          <w:lang w:val="nl-BE"/>
        </w:rPr>
        <w:t>8</w:t>
      </w:r>
      <w:r w:rsidR="00E82C38" w:rsidRPr="00B536A7">
        <w:rPr>
          <w:rFonts w:ascii="Verdana" w:hAnsi="Verdana" w:cs="Helvetica 45 Light"/>
          <w:b/>
          <w:kern w:val="1"/>
          <w:sz w:val="18"/>
          <w:szCs w:val="18"/>
          <w:lang w:val="nl-BE"/>
        </w:rPr>
        <w:t>.</w:t>
      </w:r>
      <w:r w:rsidR="00037857" w:rsidRPr="00B536A7">
        <w:rPr>
          <w:rFonts w:ascii="Verdana" w:hAnsi="Verdana" w:cs="Helvetica 45 Light"/>
          <w:b/>
          <w:kern w:val="1"/>
          <w:sz w:val="18"/>
          <w:szCs w:val="18"/>
          <w:lang w:val="nl-BE"/>
        </w:rPr>
        <w:t xml:space="preserve"> </w:t>
      </w:r>
      <w:r w:rsidR="000E3150" w:rsidRPr="000E3150">
        <w:rPr>
          <w:rFonts w:ascii="Verdana" w:hAnsi="Verdana"/>
          <w:b/>
          <w:sz w:val="18"/>
          <w:szCs w:val="18"/>
          <w:lang w:val="nl-BE"/>
        </w:rPr>
        <w:t>Een gedetailleerde analyse van de aangegeven euthanasies in 2018 zal terug te vinden zijn in het tweejaarlijks verslag van de Commissie ( hierin worden alle gegevens van 2018 en 2019 besproken)</w:t>
      </w:r>
      <w:r w:rsidR="00A74040">
        <w:rPr>
          <w:rFonts w:ascii="Verdana" w:hAnsi="Verdana"/>
          <w:b/>
          <w:sz w:val="18"/>
          <w:szCs w:val="18"/>
          <w:lang w:val="nl-BE"/>
        </w:rPr>
        <w:t>.</w:t>
      </w:r>
    </w:p>
    <w:p w:rsidR="000E3150" w:rsidRPr="000E3150" w:rsidRDefault="000E3150" w:rsidP="00B536A7">
      <w:pPr>
        <w:spacing w:after="0"/>
        <w:contextualSpacing/>
        <w:jc w:val="both"/>
        <w:rPr>
          <w:rFonts w:ascii="Verdana" w:hAnsi="Verdana" w:cs="Helvetica 45 Light"/>
          <w:kern w:val="1"/>
          <w:sz w:val="18"/>
          <w:szCs w:val="18"/>
          <w:lang w:val="nl-BE"/>
        </w:rPr>
      </w:pPr>
    </w:p>
    <w:p w:rsidR="00E82C38" w:rsidRPr="00917978" w:rsidRDefault="00E82C38" w:rsidP="00B536A7">
      <w:pPr>
        <w:spacing w:after="0"/>
        <w:contextualSpacing/>
        <w:jc w:val="both"/>
        <w:rPr>
          <w:rFonts w:ascii="Verdana" w:hAnsi="Verdana"/>
          <w:sz w:val="18"/>
          <w:szCs w:val="18"/>
          <w:lang w:val="nl-BE"/>
        </w:rPr>
      </w:pPr>
      <w:r w:rsidRPr="00E82C38">
        <w:rPr>
          <w:rFonts w:ascii="Verdana" w:hAnsi="Verdana" w:cstheme="minorHAnsi"/>
          <w:color w:val="000000" w:themeColor="text1"/>
          <w:kern w:val="1"/>
          <w:sz w:val="18"/>
          <w:szCs w:val="18"/>
          <w:lang w:val="nl-BE"/>
        </w:rPr>
        <w:t xml:space="preserve">In de </w:t>
      </w:r>
      <w:r w:rsidRPr="00917978">
        <w:rPr>
          <w:rFonts w:ascii="Verdana" w:hAnsi="Verdana" w:cstheme="minorHAnsi"/>
          <w:color w:val="000000" w:themeColor="text1"/>
          <w:kern w:val="1"/>
          <w:sz w:val="18"/>
          <w:szCs w:val="18"/>
          <w:lang w:val="nl-BE"/>
        </w:rPr>
        <w:t xml:space="preserve">periode </w:t>
      </w:r>
      <w:r w:rsidR="0039666A" w:rsidRPr="00917978">
        <w:rPr>
          <w:rFonts w:ascii="Verdana" w:hAnsi="Verdana" w:cstheme="minorHAnsi"/>
          <w:color w:val="000000" w:themeColor="text1"/>
          <w:kern w:val="1"/>
          <w:sz w:val="18"/>
          <w:szCs w:val="18"/>
          <w:lang w:val="nl-BE"/>
        </w:rPr>
        <w:t>2018</w:t>
      </w:r>
      <w:r w:rsidRPr="00917978">
        <w:rPr>
          <w:rFonts w:ascii="Verdana" w:hAnsi="Verdana" w:cstheme="minorHAnsi"/>
          <w:color w:val="000000" w:themeColor="text1"/>
          <w:kern w:val="1"/>
          <w:sz w:val="18"/>
          <w:szCs w:val="18"/>
          <w:lang w:val="nl-BE"/>
        </w:rPr>
        <w:t xml:space="preserve"> werden </w:t>
      </w:r>
      <w:r w:rsidR="00AD43E0" w:rsidRPr="00917978">
        <w:rPr>
          <w:rFonts w:ascii="Verdana" w:hAnsi="Verdana" w:cstheme="minorHAnsi"/>
          <w:color w:val="000000" w:themeColor="text1"/>
          <w:kern w:val="1"/>
          <w:sz w:val="18"/>
          <w:szCs w:val="18"/>
          <w:lang w:val="nl-BE"/>
        </w:rPr>
        <w:t>23</w:t>
      </w:r>
      <w:r w:rsidR="00AE539C">
        <w:rPr>
          <w:rFonts w:ascii="Verdana" w:hAnsi="Verdana" w:cstheme="minorHAnsi"/>
          <w:color w:val="000000" w:themeColor="text1"/>
          <w:kern w:val="1"/>
          <w:sz w:val="18"/>
          <w:szCs w:val="18"/>
          <w:lang w:val="nl-BE"/>
        </w:rPr>
        <w:t>57</w:t>
      </w:r>
      <w:r w:rsidR="00AD43E0" w:rsidRPr="00917978">
        <w:rPr>
          <w:rFonts w:ascii="Verdana" w:hAnsi="Verdana" w:cstheme="minorHAnsi"/>
          <w:color w:val="000000" w:themeColor="text1"/>
          <w:kern w:val="1"/>
          <w:sz w:val="18"/>
          <w:szCs w:val="18"/>
          <w:lang w:val="nl-BE"/>
        </w:rPr>
        <w:t xml:space="preserve"> </w:t>
      </w:r>
      <w:r w:rsidRPr="00917978">
        <w:rPr>
          <w:rFonts w:ascii="Verdana" w:hAnsi="Verdana" w:cstheme="minorHAnsi"/>
          <w:color w:val="000000" w:themeColor="text1"/>
          <w:kern w:val="1"/>
          <w:sz w:val="18"/>
          <w:szCs w:val="18"/>
          <w:lang w:val="nl-BE"/>
        </w:rPr>
        <w:t xml:space="preserve">euthanasies geregistreerd. De overgrote meerderheid van deze documenten </w:t>
      </w:r>
      <w:r w:rsidR="005A53B4" w:rsidRPr="00917978">
        <w:rPr>
          <w:rFonts w:ascii="Verdana" w:hAnsi="Verdana" w:cstheme="minorHAnsi"/>
          <w:color w:val="000000" w:themeColor="text1"/>
          <w:kern w:val="1"/>
          <w:sz w:val="18"/>
          <w:szCs w:val="18"/>
          <w:lang w:val="nl-BE"/>
        </w:rPr>
        <w:t>waren Nederlandstalig</w:t>
      </w:r>
      <w:r w:rsidRPr="00917978">
        <w:rPr>
          <w:rFonts w:ascii="Verdana" w:hAnsi="Verdana" w:cstheme="minorHAnsi"/>
          <w:color w:val="000000" w:themeColor="text1"/>
          <w:kern w:val="1"/>
          <w:sz w:val="18"/>
          <w:szCs w:val="18"/>
          <w:lang w:val="nl-BE"/>
        </w:rPr>
        <w:t xml:space="preserve">. </w:t>
      </w:r>
      <w:r w:rsidRPr="00917978">
        <w:rPr>
          <w:rFonts w:ascii="Verdana" w:hAnsi="Verdana"/>
          <w:sz w:val="18"/>
          <w:szCs w:val="18"/>
          <w:lang w:val="nl-BE"/>
        </w:rPr>
        <w:t xml:space="preserve">Het ging voornamelijk om patiënten tussen de </w:t>
      </w:r>
      <w:r w:rsidR="006D1BBD" w:rsidRPr="00917978">
        <w:rPr>
          <w:rFonts w:ascii="Verdana" w:hAnsi="Verdana"/>
          <w:sz w:val="18"/>
          <w:szCs w:val="18"/>
          <w:lang w:val="nl-BE"/>
        </w:rPr>
        <w:t>60 en 89 jaar</w:t>
      </w:r>
      <w:r w:rsidR="005A53B4" w:rsidRPr="00917978">
        <w:rPr>
          <w:rFonts w:ascii="Verdana" w:hAnsi="Verdana"/>
          <w:sz w:val="18"/>
          <w:szCs w:val="18"/>
          <w:lang w:val="nl-BE"/>
        </w:rPr>
        <w:t xml:space="preserve"> en iets meer vrouwelijke patiënten</w:t>
      </w:r>
      <w:r w:rsidRPr="00917978">
        <w:rPr>
          <w:rFonts w:ascii="Verdana" w:hAnsi="Verdana"/>
          <w:sz w:val="18"/>
          <w:szCs w:val="18"/>
          <w:lang w:val="nl-BE"/>
        </w:rPr>
        <w:t>. Thuis was de belangrijkste plaats van uitvoering.</w:t>
      </w:r>
    </w:p>
    <w:p w:rsidR="00E82C38" w:rsidRPr="00917978" w:rsidRDefault="00E82C38" w:rsidP="00B536A7">
      <w:pPr>
        <w:spacing w:after="0"/>
        <w:contextualSpacing/>
        <w:jc w:val="both"/>
        <w:rPr>
          <w:rFonts w:ascii="Verdana" w:hAnsi="Verdana"/>
          <w:sz w:val="18"/>
          <w:szCs w:val="18"/>
          <w:lang w:val="nl-BE"/>
        </w:rPr>
      </w:pPr>
    </w:p>
    <w:p w:rsidR="005A53B4" w:rsidRPr="00917978" w:rsidRDefault="00E82C38" w:rsidP="00B536A7">
      <w:pPr>
        <w:spacing w:after="0"/>
        <w:contextualSpacing/>
        <w:jc w:val="both"/>
        <w:rPr>
          <w:rFonts w:ascii="Verdana" w:hAnsi="Verdana"/>
          <w:sz w:val="18"/>
          <w:szCs w:val="18"/>
          <w:lang w:val="nl-BE"/>
        </w:rPr>
      </w:pPr>
      <w:r w:rsidRPr="00917978">
        <w:rPr>
          <w:rFonts w:ascii="Verdana" w:hAnsi="Verdana"/>
          <w:sz w:val="18"/>
          <w:szCs w:val="18"/>
          <w:lang w:val="nl-BE"/>
        </w:rPr>
        <w:t xml:space="preserve">De voornaamste categorieën van aandoeningen die aanleiding gaven tot een euthanasieverzoek waren ofwel kwaadaardige aandoeningen (kankers) of een combinatie van verschillende ernstige en ongeneeslijke aandoeningen (polypathologie) die niet meer voor verbetering vatbaar waren en die ernstige handicaps veroorzaakten tot </w:t>
      </w:r>
      <w:proofErr w:type="spellStart"/>
      <w:r w:rsidRPr="00917978">
        <w:rPr>
          <w:rFonts w:ascii="Verdana" w:hAnsi="Verdana"/>
          <w:sz w:val="18"/>
          <w:szCs w:val="18"/>
          <w:lang w:val="nl-BE"/>
        </w:rPr>
        <w:t>orgaanfalen</w:t>
      </w:r>
      <w:proofErr w:type="spellEnd"/>
      <w:r w:rsidRPr="00917978">
        <w:rPr>
          <w:rFonts w:ascii="Verdana" w:hAnsi="Verdana"/>
          <w:sz w:val="18"/>
          <w:szCs w:val="18"/>
          <w:lang w:val="nl-BE"/>
        </w:rPr>
        <w:t xml:space="preserve"> toe. Bij de overgrote meerderheid van de patiënten werd het overlijden binnen afzienbare termijn verwacht (terminale patiënten). </w:t>
      </w:r>
    </w:p>
    <w:p w:rsidR="00E82C38" w:rsidRPr="00917978" w:rsidRDefault="00E82C38" w:rsidP="00B536A7">
      <w:pPr>
        <w:spacing w:after="0"/>
        <w:contextualSpacing/>
        <w:jc w:val="both"/>
        <w:rPr>
          <w:rFonts w:ascii="Verdana" w:hAnsi="Verdana"/>
          <w:sz w:val="18"/>
          <w:szCs w:val="18"/>
          <w:lang w:val="nl-BE"/>
        </w:rPr>
      </w:pPr>
      <w:r w:rsidRPr="00917978">
        <w:rPr>
          <w:rFonts w:ascii="Verdana" w:hAnsi="Verdana"/>
          <w:sz w:val="18"/>
          <w:szCs w:val="18"/>
          <w:lang w:val="nl-BE"/>
        </w:rPr>
        <w:t xml:space="preserve">In de groep patiënten waarvan het overlijden niet binnen afzienbare termijn werd verwacht </w:t>
      </w:r>
      <w:r w:rsidR="005A53B4" w:rsidRPr="00917978">
        <w:rPr>
          <w:rFonts w:ascii="Verdana" w:hAnsi="Verdana"/>
          <w:sz w:val="18"/>
          <w:szCs w:val="18"/>
          <w:lang w:val="nl-BE"/>
        </w:rPr>
        <w:br/>
      </w:r>
      <w:r w:rsidRPr="00917978">
        <w:rPr>
          <w:rFonts w:ascii="Verdana" w:hAnsi="Verdana"/>
          <w:sz w:val="18"/>
          <w:szCs w:val="18"/>
          <w:lang w:val="nl-BE"/>
        </w:rPr>
        <w:t>(niet-terminale patiënten), zijn de patiënten die aan polypathologie leden het sterkst vertegenwoordigd, terwijl kankerpatiënten uiterst zelden als niet-terminaal werden beschouwd.</w:t>
      </w:r>
    </w:p>
    <w:p w:rsidR="00E82C38" w:rsidRPr="00917978" w:rsidRDefault="00E82C38" w:rsidP="00B536A7">
      <w:pPr>
        <w:spacing w:after="0"/>
        <w:contextualSpacing/>
        <w:jc w:val="both"/>
        <w:rPr>
          <w:rFonts w:ascii="Verdana" w:hAnsi="Verdana"/>
          <w:sz w:val="18"/>
          <w:szCs w:val="18"/>
          <w:lang w:val="nl-BE"/>
        </w:rPr>
      </w:pPr>
    </w:p>
    <w:p w:rsidR="00E82C38" w:rsidRPr="00917978" w:rsidRDefault="00E82C38" w:rsidP="00B536A7">
      <w:pPr>
        <w:pStyle w:val="Default"/>
        <w:contextualSpacing/>
        <w:jc w:val="both"/>
        <w:rPr>
          <w:rFonts w:ascii="Verdana" w:hAnsi="Verdana"/>
          <w:sz w:val="18"/>
          <w:szCs w:val="18"/>
        </w:rPr>
      </w:pPr>
      <w:r w:rsidRPr="00917978">
        <w:rPr>
          <w:rFonts w:ascii="Verdana" w:hAnsi="Verdana"/>
          <w:sz w:val="18"/>
          <w:szCs w:val="18"/>
        </w:rPr>
        <w:t>Verzoeken om euthanasie op basis van psychische en gedragsstoornissen (psychiatrische aandoeningen) bleven uitzonderlijk (</w:t>
      </w:r>
      <w:r w:rsidR="006D1BBD" w:rsidRPr="00917978">
        <w:rPr>
          <w:rFonts w:ascii="Verdana" w:hAnsi="Verdana"/>
          <w:sz w:val="18"/>
          <w:szCs w:val="18"/>
        </w:rPr>
        <w:t xml:space="preserve">2,4 </w:t>
      </w:r>
      <w:r w:rsidRPr="00917978">
        <w:rPr>
          <w:rFonts w:ascii="Verdana" w:hAnsi="Verdana"/>
          <w:sz w:val="18"/>
          <w:szCs w:val="18"/>
        </w:rPr>
        <w:t>% van alle euthanas</w:t>
      </w:r>
      <w:r w:rsidR="0016272A" w:rsidRPr="00917978">
        <w:rPr>
          <w:rFonts w:ascii="Verdana" w:hAnsi="Verdana"/>
          <w:sz w:val="18"/>
          <w:szCs w:val="18"/>
        </w:rPr>
        <w:t>ie</w:t>
      </w:r>
      <w:r w:rsidR="00A74040">
        <w:rPr>
          <w:rFonts w:ascii="Verdana" w:hAnsi="Verdana"/>
          <w:sz w:val="18"/>
          <w:szCs w:val="18"/>
        </w:rPr>
        <w:t>s</w:t>
      </w:r>
      <w:r w:rsidR="0016272A" w:rsidRPr="00917978">
        <w:rPr>
          <w:rFonts w:ascii="Verdana" w:hAnsi="Verdana"/>
          <w:sz w:val="18"/>
          <w:szCs w:val="18"/>
        </w:rPr>
        <w:t>). In al deze gevallen kon men</w:t>
      </w:r>
      <w:r w:rsidRPr="00917978">
        <w:rPr>
          <w:rFonts w:ascii="Verdana" w:hAnsi="Verdana"/>
          <w:sz w:val="18"/>
          <w:szCs w:val="18"/>
        </w:rPr>
        <w:t xml:space="preserve"> vaststellen dat aan de wettelijke voorwaarden was voldaan (een wilsbekwame patiënt, een schriftelijk verzoek, een medisch uitzichtloze toestand,</w:t>
      </w:r>
      <w:r w:rsidRPr="00917978">
        <w:rPr>
          <w:rFonts w:ascii="Verdana" w:hAnsi="Verdana" w:cstheme="minorHAnsi"/>
          <w:sz w:val="18"/>
          <w:szCs w:val="18"/>
        </w:rPr>
        <w:t xml:space="preserve"> </w:t>
      </w:r>
      <w:r w:rsidRPr="00917978">
        <w:rPr>
          <w:rFonts w:ascii="Verdana" w:hAnsi="Verdana" w:cstheme="minorHAnsi"/>
          <w:sz w:val="18"/>
          <w:szCs w:val="18"/>
        </w:rPr>
        <w:lastRenderedPageBreak/>
        <w:t>ondraaglijk aanhoudend en niet te</w:t>
      </w:r>
      <w:r w:rsidR="0016272A" w:rsidRPr="00917978">
        <w:rPr>
          <w:rFonts w:ascii="Verdana" w:hAnsi="Verdana" w:cstheme="minorHAnsi"/>
          <w:sz w:val="18"/>
          <w:szCs w:val="18"/>
        </w:rPr>
        <w:t xml:space="preserve"> lenigen lijden veroorzaakt </w:t>
      </w:r>
      <w:r w:rsidRPr="00917978">
        <w:rPr>
          <w:rFonts w:ascii="Verdana" w:hAnsi="Verdana" w:cstheme="minorHAnsi"/>
          <w:sz w:val="18"/>
          <w:szCs w:val="18"/>
        </w:rPr>
        <w:t xml:space="preserve">door een ernstige en ongeneeslijke ziekte, een </w:t>
      </w:r>
      <w:r w:rsidRPr="00917978">
        <w:rPr>
          <w:rFonts w:ascii="Verdana" w:hAnsi="Verdana"/>
          <w:sz w:val="18"/>
          <w:szCs w:val="18"/>
        </w:rPr>
        <w:t>he</w:t>
      </w:r>
      <w:r w:rsidR="00DC02B6" w:rsidRPr="00917978">
        <w:rPr>
          <w:rFonts w:ascii="Verdana" w:hAnsi="Verdana"/>
          <w:sz w:val="18"/>
          <w:szCs w:val="18"/>
        </w:rPr>
        <w:t>rhaald verzoek</w:t>
      </w:r>
      <w:r w:rsidRPr="00917978">
        <w:rPr>
          <w:rFonts w:ascii="Verdana" w:hAnsi="Verdana"/>
          <w:sz w:val="18"/>
          <w:szCs w:val="18"/>
        </w:rPr>
        <w:t>.</w:t>
      </w:r>
    </w:p>
    <w:p w:rsidR="00E82C38" w:rsidRPr="00917978" w:rsidRDefault="00E82C38" w:rsidP="00B536A7">
      <w:pPr>
        <w:spacing w:after="0"/>
        <w:contextualSpacing/>
        <w:jc w:val="both"/>
        <w:rPr>
          <w:rFonts w:ascii="Verdana" w:hAnsi="Verdana"/>
          <w:sz w:val="18"/>
          <w:szCs w:val="18"/>
          <w:lang w:val="nl-BE"/>
        </w:rPr>
      </w:pPr>
    </w:p>
    <w:p w:rsidR="00E82C38" w:rsidRPr="00E82C38" w:rsidRDefault="00E82C38" w:rsidP="00B536A7">
      <w:pPr>
        <w:spacing w:after="0"/>
        <w:contextualSpacing/>
        <w:jc w:val="both"/>
        <w:rPr>
          <w:rFonts w:ascii="Verdana" w:hAnsi="Verdana"/>
          <w:sz w:val="18"/>
          <w:szCs w:val="18"/>
          <w:lang w:val="nl-BE"/>
        </w:rPr>
      </w:pPr>
      <w:bookmarkStart w:id="0" w:name="_Hlk535999377"/>
      <w:r w:rsidRPr="00917978">
        <w:rPr>
          <w:rFonts w:ascii="Verdana" w:hAnsi="Verdana"/>
          <w:sz w:val="18"/>
          <w:szCs w:val="18"/>
          <w:lang w:val="nl-BE"/>
        </w:rPr>
        <w:t xml:space="preserve">In </w:t>
      </w:r>
      <w:r w:rsidR="006D1BBD" w:rsidRPr="00917978">
        <w:rPr>
          <w:rFonts w:ascii="Verdana" w:hAnsi="Verdana"/>
          <w:sz w:val="18"/>
          <w:szCs w:val="18"/>
          <w:lang w:val="nl-BE"/>
        </w:rPr>
        <w:t>2018</w:t>
      </w:r>
      <w:r w:rsidRPr="00917978">
        <w:rPr>
          <w:rFonts w:ascii="Verdana" w:hAnsi="Verdana"/>
          <w:sz w:val="18"/>
          <w:szCs w:val="18"/>
          <w:lang w:val="nl-BE"/>
        </w:rPr>
        <w:t xml:space="preserve"> werden</w:t>
      </w:r>
      <w:r w:rsidR="005A53B4" w:rsidRPr="00917978">
        <w:rPr>
          <w:rFonts w:ascii="Verdana" w:hAnsi="Verdana"/>
          <w:sz w:val="18"/>
          <w:szCs w:val="18"/>
          <w:lang w:val="nl-BE"/>
        </w:rPr>
        <w:t xml:space="preserve"> er </w:t>
      </w:r>
      <w:r w:rsidR="006D1BBD" w:rsidRPr="00917978">
        <w:rPr>
          <w:rFonts w:ascii="Verdana" w:hAnsi="Verdana"/>
          <w:sz w:val="18"/>
          <w:szCs w:val="18"/>
          <w:lang w:val="nl-BE"/>
        </w:rPr>
        <w:t>geen</w:t>
      </w:r>
      <w:r w:rsidRPr="00917978">
        <w:rPr>
          <w:rFonts w:ascii="Verdana" w:hAnsi="Verdana"/>
          <w:sz w:val="18"/>
          <w:szCs w:val="18"/>
          <w:lang w:val="nl-BE"/>
        </w:rPr>
        <w:t xml:space="preserve"> </w:t>
      </w:r>
      <w:r w:rsidR="005A53B4" w:rsidRPr="00917978">
        <w:rPr>
          <w:rFonts w:ascii="Verdana" w:hAnsi="Verdana"/>
          <w:sz w:val="18"/>
          <w:szCs w:val="18"/>
          <w:lang w:val="nl-BE"/>
        </w:rPr>
        <w:t xml:space="preserve">registratiedocumenten betreffende </w:t>
      </w:r>
      <w:r w:rsidRPr="00917978">
        <w:rPr>
          <w:rFonts w:ascii="Verdana" w:hAnsi="Verdana"/>
          <w:sz w:val="18"/>
          <w:szCs w:val="18"/>
          <w:lang w:val="nl-BE"/>
        </w:rPr>
        <w:t xml:space="preserve">euthanasie bij oordeelsbekwame minderjarige </w:t>
      </w:r>
      <w:r w:rsidR="006D1BBD" w:rsidRPr="00917978">
        <w:rPr>
          <w:rFonts w:ascii="Verdana" w:hAnsi="Verdana"/>
          <w:sz w:val="18"/>
          <w:szCs w:val="18"/>
          <w:lang w:val="nl-BE"/>
        </w:rPr>
        <w:t>patiënt</w:t>
      </w:r>
      <w:r w:rsidR="00723073">
        <w:rPr>
          <w:rFonts w:ascii="Verdana" w:hAnsi="Verdana"/>
          <w:sz w:val="18"/>
          <w:szCs w:val="18"/>
          <w:lang w:val="nl-BE"/>
        </w:rPr>
        <w:t>en</w:t>
      </w:r>
      <w:r w:rsidRPr="00917978">
        <w:rPr>
          <w:rFonts w:ascii="Verdana" w:hAnsi="Verdana"/>
          <w:sz w:val="18"/>
          <w:szCs w:val="18"/>
          <w:lang w:val="nl-BE"/>
        </w:rPr>
        <w:t xml:space="preserve"> geregistreerd.</w:t>
      </w:r>
      <w:r w:rsidRPr="00E82C38">
        <w:rPr>
          <w:rFonts w:ascii="Verdana" w:hAnsi="Verdana"/>
          <w:sz w:val="18"/>
          <w:szCs w:val="18"/>
          <w:lang w:val="nl-BE"/>
        </w:rPr>
        <w:t xml:space="preserve"> </w:t>
      </w:r>
    </w:p>
    <w:p w:rsidR="00E82C38" w:rsidRPr="00E82C38" w:rsidRDefault="00E82C38" w:rsidP="00B536A7">
      <w:pPr>
        <w:spacing w:after="0"/>
        <w:contextualSpacing/>
        <w:jc w:val="both"/>
        <w:rPr>
          <w:rFonts w:ascii="Verdana" w:hAnsi="Verdana"/>
          <w:sz w:val="18"/>
          <w:szCs w:val="18"/>
          <w:lang w:val="nl-BE"/>
        </w:rPr>
      </w:pPr>
    </w:p>
    <w:bookmarkEnd w:id="0"/>
    <w:p w:rsidR="00B536A7" w:rsidRDefault="00E82C38" w:rsidP="00B536A7">
      <w:pPr>
        <w:spacing w:after="0"/>
        <w:contextualSpacing/>
        <w:jc w:val="both"/>
        <w:rPr>
          <w:rFonts w:ascii="Verdana" w:hAnsi="Verdana"/>
          <w:sz w:val="18"/>
          <w:szCs w:val="18"/>
          <w:lang w:val="nl-BE"/>
        </w:rPr>
      </w:pPr>
      <w:r w:rsidRPr="00E82C38">
        <w:rPr>
          <w:rFonts w:ascii="Verdana" w:hAnsi="Verdana"/>
          <w:sz w:val="18"/>
          <w:szCs w:val="18"/>
          <w:lang w:val="nl-BE"/>
        </w:rPr>
        <w:t xml:space="preserve">De Commissie was van oordeel dat alle ontvangen verklaringen voldeden aan de essentiële eisen van de wet. Daarom was het niet nodig een dossier te verzenden naar de procureur des Konings voor verder onderzoek. </w:t>
      </w:r>
    </w:p>
    <w:p w:rsidR="00B536A7" w:rsidRDefault="00B536A7" w:rsidP="00B536A7">
      <w:pPr>
        <w:spacing w:after="0"/>
        <w:contextualSpacing/>
        <w:jc w:val="both"/>
        <w:rPr>
          <w:rFonts w:ascii="Verdana" w:hAnsi="Verdana"/>
          <w:sz w:val="18"/>
          <w:szCs w:val="18"/>
          <w:lang w:val="nl-BE"/>
        </w:rPr>
      </w:pPr>
    </w:p>
    <w:p w:rsidR="00E82C38" w:rsidRPr="00917978" w:rsidRDefault="00E82C38" w:rsidP="00B536A7">
      <w:pPr>
        <w:spacing w:after="0"/>
        <w:contextualSpacing/>
        <w:jc w:val="both"/>
        <w:rPr>
          <w:rFonts w:ascii="Verdana" w:hAnsi="Verdana"/>
          <w:b/>
          <w:sz w:val="18"/>
          <w:szCs w:val="18"/>
          <w:u w:val="single"/>
          <w:lang w:val="nl-BE"/>
        </w:rPr>
      </w:pPr>
      <w:r w:rsidRPr="00917978">
        <w:rPr>
          <w:rFonts w:ascii="Verdana" w:hAnsi="Verdana"/>
          <w:b/>
          <w:sz w:val="18"/>
          <w:szCs w:val="18"/>
          <w:u w:val="single"/>
          <w:lang w:val="nl-BE"/>
        </w:rPr>
        <w:t xml:space="preserve">De cijfers </w:t>
      </w:r>
    </w:p>
    <w:p w:rsidR="00E82C38" w:rsidRPr="00917978" w:rsidRDefault="00E82C38" w:rsidP="00B536A7">
      <w:pPr>
        <w:spacing w:after="0"/>
        <w:contextualSpacing/>
        <w:jc w:val="both"/>
        <w:rPr>
          <w:rFonts w:ascii="Verdana" w:hAnsi="Verdana"/>
          <w:sz w:val="18"/>
          <w:szCs w:val="18"/>
          <w:lang w:val="nl-BE"/>
        </w:rPr>
      </w:pPr>
    </w:p>
    <w:p w:rsidR="00E82C38" w:rsidRDefault="00E82C38" w:rsidP="006D1BBD">
      <w:pPr>
        <w:pStyle w:val="Paragraphedeliste"/>
        <w:spacing w:after="0"/>
        <w:ind w:left="0"/>
        <w:jc w:val="both"/>
        <w:rPr>
          <w:rFonts w:ascii="Verdana" w:hAnsi="Verdana"/>
          <w:sz w:val="18"/>
          <w:szCs w:val="18"/>
          <w:lang w:val="nl-BE"/>
        </w:rPr>
      </w:pPr>
      <w:r w:rsidRPr="00917978">
        <w:rPr>
          <w:rFonts w:ascii="Verdana" w:hAnsi="Verdana"/>
          <w:sz w:val="18"/>
          <w:szCs w:val="18"/>
          <w:lang w:val="nl-BE"/>
        </w:rPr>
        <w:t xml:space="preserve">In </w:t>
      </w:r>
      <w:r w:rsidR="006D1BBD" w:rsidRPr="00917978">
        <w:rPr>
          <w:rFonts w:ascii="Verdana" w:hAnsi="Verdana"/>
          <w:sz w:val="18"/>
          <w:szCs w:val="18"/>
          <w:lang w:val="nl-BE"/>
        </w:rPr>
        <w:t>2018</w:t>
      </w:r>
      <w:r w:rsidR="000B688D" w:rsidRPr="00917978">
        <w:rPr>
          <w:rFonts w:ascii="Verdana" w:hAnsi="Verdana"/>
          <w:sz w:val="18"/>
          <w:szCs w:val="18"/>
          <w:lang w:val="nl-BE"/>
        </w:rPr>
        <w:t xml:space="preserve"> ontving de C</w:t>
      </w:r>
      <w:r w:rsidRPr="00917978">
        <w:rPr>
          <w:rFonts w:ascii="Verdana" w:hAnsi="Verdana"/>
          <w:sz w:val="18"/>
          <w:szCs w:val="18"/>
          <w:lang w:val="nl-BE"/>
        </w:rPr>
        <w:t xml:space="preserve">ommissie </w:t>
      </w:r>
      <w:r w:rsidR="00AE539C" w:rsidRPr="00917978">
        <w:rPr>
          <w:rFonts w:ascii="Verdana" w:hAnsi="Verdana"/>
          <w:sz w:val="18"/>
          <w:szCs w:val="18"/>
          <w:lang w:val="nl-BE"/>
        </w:rPr>
        <w:t>235</w:t>
      </w:r>
      <w:r w:rsidR="00AE539C">
        <w:rPr>
          <w:rFonts w:ascii="Verdana" w:hAnsi="Verdana"/>
          <w:sz w:val="18"/>
          <w:szCs w:val="18"/>
          <w:lang w:val="nl-BE"/>
        </w:rPr>
        <w:t>7</w:t>
      </w:r>
      <w:r w:rsidR="00AE539C" w:rsidRPr="00917978">
        <w:rPr>
          <w:rFonts w:ascii="Verdana" w:hAnsi="Verdana"/>
          <w:sz w:val="18"/>
          <w:szCs w:val="18"/>
          <w:lang w:val="nl-BE"/>
        </w:rPr>
        <w:t xml:space="preserve"> </w:t>
      </w:r>
      <w:r w:rsidRPr="00917978">
        <w:rPr>
          <w:rFonts w:ascii="Verdana" w:hAnsi="Verdana"/>
          <w:sz w:val="18"/>
          <w:szCs w:val="18"/>
          <w:lang w:val="nl-BE"/>
        </w:rPr>
        <w:t>r</w:t>
      </w:r>
      <w:r w:rsidR="006D1BBD" w:rsidRPr="00917978">
        <w:rPr>
          <w:rFonts w:ascii="Verdana" w:hAnsi="Verdana"/>
          <w:sz w:val="18"/>
          <w:szCs w:val="18"/>
          <w:lang w:val="nl-BE"/>
        </w:rPr>
        <w:t>egistratiedocumenten euthanasie</w:t>
      </w:r>
      <w:r w:rsidRPr="00917978">
        <w:rPr>
          <w:rFonts w:ascii="Verdana" w:hAnsi="Verdana"/>
          <w:sz w:val="18"/>
          <w:szCs w:val="18"/>
          <w:lang w:val="nl-BE"/>
        </w:rPr>
        <w:t xml:space="preserve">. </w:t>
      </w:r>
      <w:r w:rsidR="006D1BBD" w:rsidRPr="00917978">
        <w:rPr>
          <w:rFonts w:ascii="Verdana" w:hAnsi="Verdana"/>
          <w:sz w:val="18"/>
          <w:szCs w:val="18"/>
          <w:lang w:val="nl-BE"/>
        </w:rPr>
        <w:t xml:space="preserve">Het aantal geregistreerde euthanasiegevallen </w:t>
      </w:r>
      <w:r w:rsidRPr="00917978">
        <w:rPr>
          <w:rFonts w:ascii="Verdana" w:hAnsi="Verdana"/>
          <w:sz w:val="18"/>
          <w:szCs w:val="18"/>
          <w:lang w:val="nl-BE"/>
        </w:rPr>
        <w:t>bleef stabiel</w:t>
      </w:r>
      <w:r w:rsidR="006D1BBD" w:rsidRPr="00917978">
        <w:rPr>
          <w:rFonts w:ascii="Verdana" w:hAnsi="Verdana"/>
          <w:sz w:val="18"/>
          <w:szCs w:val="18"/>
          <w:lang w:val="nl-BE"/>
        </w:rPr>
        <w:t xml:space="preserve"> (</w:t>
      </w:r>
      <w:r w:rsidR="00904424" w:rsidRPr="00917978">
        <w:rPr>
          <w:rFonts w:ascii="Verdana" w:hAnsi="Verdana"/>
          <w:sz w:val="18"/>
          <w:szCs w:val="18"/>
          <w:lang w:val="nl-BE"/>
        </w:rPr>
        <w:t xml:space="preserve">een stijging van slechts </w:t>
      </w:r>
      <w:r w:rsidR="006D1BBD" w:rsidRPr="00917978">
        <w:rPr>
          <w:rFonts w:ascii="Verdana" w:hAnsi="Verdana"/>
          <w:sz w:val="18"/>
          <w:szCs w:val="18"/>
          <w:lang w:val="nl-BE"/>
        </w:rPr>
        <w:t>1,8 %)</w:t>
      </w:r>
      <w:r w:rsidRPr="00917978">
        <w:rPr>
          <w:rFonts w:ascii="Verdana" w:hAnsi="Verdana"/>
          <w:sz w:val="18"/>
          <w:szCs w:val="18"/>
          <w:lang w:val="nl-BE"/>
        </w:rPr>
        <w:t>.</w:t>
      </w:r>
      <w:r w:rsidRPr="00E82C38">
        <w:rPr>
          <w:rFonts w:ascii="Verdana" w:hAnsi="Verdana"/>
          <w:sz w:val="18"/>
          <w:szCs w:val="18"/>
          <w:lang w:val="nl-BE"/>
        </w:rPr>
        <w:t xml:space="preserve"> </w:t>
      </w:r>
    </w:p>
    <w:p w:rsidR="006D1BBD" w:rsidRPr="00E82C38" w:rsidRDefault="006D1BBD" w:rsidP="006D1BBD">
      <w:pPr>
        <w:pStyle w:val="Paragraphedeliste"/>
        <w:spacing w:after="0"/>
        <w:ind w:left="0"/>
        <w:jc w:val="both"/>
        <w:rPr>
          <w:rFonts w:ascii="Verdana" w:hAnsi="Verdana"/>
          <w:sz w:val="18"/>
          <w:szCs w:val="18"/>
          <w:lang w:val="nl-BE"/>
        </w:rPr>
      </w:pPr>
    </w:p>
    <w:p w:rsidR="00E82C38" w:rsidRPr="00E82C38" w:rsidRDefault="006D1BBD" w:rsidP="00B536A7">
      <w:pPr>
        <w:spacing w:after="0"/>
        <w:contextualSpacing/>
        <w:jc w:val="both"/>
        <w:rPr>
          <w:rFonts w:ascii="Verdana" w:hAnsi="Verdana"/>
          <w:sz w:val="18"/>
          <w:szCs w:val="18"/>
          <w:lang w:val="nl-BE"/>
        </w:rPr>
      </w:pPr>
      <w:r>
        <w:rPr>
          <w:rFonts w:ascii="Verdana" w:hAnsi="Verdana"/>
          <w:sz w:val="18"/>
          <w:szCs w:val="18"/>
          <w:lang w:val="nl-BE"/>
        </w:rPr>
        <w:t>H</w:t>
      </w:r>
      <w:r w:rsidR="00E82C38" w:rsidRPr="00E82C38">
        <w:rPr>
          <w:rFonts w:ascii="Verdana" w:hAnsi="Verdana"/>
          <w:sz w:val="18"/>
          <w:szCs w:val="18"/>
          <w:lang w:val="nl-BE"/>
        </w:rPr>
        <w:t xml:space="preserve">et aantal Franstalige documenten </w:t>
      </w:r>
      <w:r>
        <w:rPr>
          <w:rFonts w:ascii="Verdana" w:hAnsi="Verdana"/>
          <w:sz w:val="18"/>
          <w:szCs w:val="18"/>
          <w:lang w:val="nl-BE"/>
        </w:rPr>
        <w:t>bleef</w:t>
      </w:r>
      <w:r w:rsidR="00E82C38" w:rsidRPr="00E82C38">
        <w:rPr>
          <w:rFonts w:ascii="Verdana" w:hAnsi="Verdana"/>
          <w:sz w:val="18"/>
          <w:szCs w:val="18"/>
          <w:lang w:val="nl-BE"/>
        </w:rPr>
        <w:t xml:space="preserve"> </w:t>
      </w:r>
      <w:r>
        <w:rPr>
          <w:rFonts w:ascii="Verdana" w:hAnsi="Verdana"/>
          <w:sz w:val="18"/>
          <w:szCs w:val="18"/>
          <w:lang w:val="nl-BE"/>
        </w:rPr>
        <w:t>toenemen (</w:t>
      </w:r>
      <w:r w:rsidRPr="006D1BBD">
        <w:rPr>
          <w:rFonts w:ascii="Verdana" w:hAnsi="Verdana"/>
          <w:sz w:val="18"/>
          <w:szCs w:val="18"/>
          <w:lang w:val="nl-BE"/>
        </w:rPr>
        <w:t>76% NL / 24% FR). </w:t>
      </w:r>
      <w:r w:rsidR="00E82C38" w:rsidRPr="00E82C38">
        <w:rPr>
          <w:rFonts w:ascii="Verdana" w:hAnsi="Verdana"/>
          <w:sz w:val="18"/>
          <w:szCs w:val="18"/>
          <w:lang w:val="nl-BE"/>
        </w:rPr>
        <w:t xml:space="preserve"> </w:t>
      </w:r>
    </w:p>
    <w:p w:rsidR="00E82C38" w:rsidRPr="00E82C38" w:rsidRDefault="00E82C38" w:rsidP="00B536A7">
      <w:pPr>
        <w:spacing w:after="0"/>
        <w:contextualSpacing/>
        <w:jc w:val="both"/>
        <w:rPr>
          <w:rFonts w:ascii="Verdana" w:hAnsi="Verdana"/>
          <w:sz w:val="18"/>
          <w:szCs w:val="18"/>
          <w:lang w:val="nl-BE"/>
        </w:rPr>
      </w:pPr>
    </w:p>
    <w:p w:rsidR="00E82C38" w:rsidRPr="00917978" w:rsidRDefault="003917CC" w:rsidP="00B536A7">
      <w:pPr>
        <w:spacing w:after="0"/>
        <w:contextualSpacing/>
        <w:jc w:val="both"/>
        <w:rPr>
          <w:rFonts w:ascii="Verdana" w:hAnsi="Verdana"/>
          <w:sz w:val="18"/>
          <w:szCs w:val="18"/>
          <w:lang w:val="nl-BE"/>
        </w:rPr>
      </w:pPr>
      <w:r>
        <w:rPr>
          <w:rFonts w:ascii="Verdana" w:hAnsi="Verdana" w:cstheme="minorHAnsi"/>
          <w:color w:val="000000" w:themeColor="text1"/>
          <w:kern w:val="1"/>
          <w:sz w:val="18"/>
          <w:szCs w:val="18"/>
          <w:lang w:val="nl-BE"/>
        </w:rPr>
        <w:t>67,1</w:t>
      </w:r>
      <w:r w:rsidR="00E82C38" w:rsidRPr="00E82C38">
        <w:rPr>
          <w:rFonts w:ascii="Verdana" w:hAnsi="Verdana" w:cstheme="minorHAnsi"/>
          <w:color w:val="000000" w:themeColor="text1"/>
          <w:kern w:val="1"/>
          <w:sz w:val="18"/>
          <w:szCs w:val="18"/>
          <w:lang w:val="nl-BE"/>
        </w:rPr>
        <w:t xml:space="preserve">% van de patiënten was ouder dan 70 jaar en </w:t>
      </w:r>
      <w:r>
        <w:rPr>
          <w:rFonts w:ascii="Verdana" w:hAnsi="Verdana" w:cstheme="minorHAnsi"/>
          <w:color w:val="000000" w:themeColor="text1"/>
          <w:kern w:val="1"/>
          <w:sz w:val="18"/>
          <w:szCs w:val="18"/>
          <w:lang w:val="nl-BE"/>
        </w:rPr>
        <w:t>41</w:t>
      </w:r>
      <w:r w:rsidR="00E82C38" w:rsidRPr="00E82C38">
        <w:rPr>
          <w:rFonts w:ascii="Verdana" w:hAnsi="Verdana" w:cstheme="minorHAnsi"/>
          <w:color w:val="000000" w:themeColor="text1"/>
          <w:kern w:val="1"/>
          <w:sz w:val="18"/>
          <w:szCs w:val="18"/>
          <w:lang w:val="nl-BE"/>
        </w:rPr>
        <w:t>% was ouder dan 80 jaar.</w:t>
      </w:r>
      <w:r w:rsidR="00E82C38" w:rsidRPr="00E82C38">
        <w:rPr>
          <w:rFonts w:ascii="Verdana" w:hAnsi="Verdana" w:cstheme="minorHAnsi"/>
          <w:color w:val="000000" w:themeColor="text1"/>
          <w:sz w:val="18"/>
          <w:szCs w:val="18"/>
          <w:lang w:val="nl-BE"/>
        </w:rPr>
        <w:t xml:space="preserve"> Het aantal </w:t>
      </w:r>
      <w:r w:rsidR="00E82C38" w:rsidRPr="00E82C38">
        <w:rPr>
          <w:rFonts w:ascii="Verdana" w:hAnsi="Verdana"/>
          <w:sz w:val="18"/>
          <w:szCs w:val="18"/>
          <w:lang w:val="nl-BE"/>
        </w:rPr>
        <w:t>euthanasie</w:t>
      </w:r>
      <w:r w:rsidR="0016272A">
        <w:rPr>
          <w:rFonts w:ascii="Verdana" w:hAnsi="Verdana"/>
          <w:sz w:val="18"/>
          <w:szCs w:val="18"/>
          <w:lang w:val="nl-BE"/>
        </w:rPr>
        <w:t>s</w:t>
      </w:r>
      <w:r w:rsidR="00E82C38" w:rsidRPr="00E82C38">
        <w:rPr>
          <w:rFonts w:ascii="Verdana" w:hAnsi="Verdana"/>
          <w:sz w:val="18"/>
          <w:szCs w:val="18"/>
          <w:lang w:val="nl-BE"/>
        </w:rPr>
        <w:t xml:space="preserve"> bij patiënten jonger dan 40 jaar bleef zeer beperkt (1,</w:t>
      </w:r>
      <w:r w:rsidR="006D1BBD">
        <w:rPr>
          <w:rFonts w:ascii="Verdana" w:hAnsi="Verdana"/>
          <w:sz w:val="18"/>
          <w:szCs w:val="18"/>
          <w:lang w:val="nl-BE"/>
        </w:rPr>
        <w:t>7</w:t>
      </w:r>
      <w:r w:rsidR="00E82C38" w:rsidRPr="00E82C38">
        <w:rPr>
          <w:rFonts w:ascii="Verdana" w:hAnsi="Verdana"/>
          <w:sz w:val="18"/>
          <w:szCs w:val="18"/>
          <w:lang w:val="nl-BE"/>
        </w:rPr>
        <w:t>%). Het waren vooral patiënten in de 6</w:t>
      </w:r>
      <w:r w:rsidR="00E82C38" w:rsidRPr="00E82C38">
        <w:rPr>
          <w:rFonts w:ascii="Verdana" w:hAnsi="Verdana"/>
          <w:sz w:val="18"/>
          <w:szCs w:val="18"/>
          <w:vertAlign w:val="superscript"/>
          <w:lang w:val="nl-BE"/>
        </w:rPr>
        <w:t>de</w:t>
      </w:r>
      <w:r w:rsidR="00E82C38" w:rsidRPr="00E82C38">
        <w:rPr>
          <w:rFonts w:ascii="Verdana" w:hAnsi="Verdana"/>
          <w:sz w:val="18"/>
          <w:szCs w:val="18"/>
          <w:lang w:val="nl-BE"/>
        </w:rPr>
        <w:t>, 7</w:t>
      </w:r>
      <w:r w:rsidR="00E82C38" w:rsidRPr="00E82C38">
        <w:rPr>
          <w:rFonts w:ascii="Verdana" w:hAnsi="Verdana"/>
          <w:sz w:val="18"/>
          <w:szCs w:val="18"/>
          <w:vertAlign w:val="superscript"/>
          <w:lang w:val="nl-BE"/>
        </w:rPr>
        <w:t>de</w:t>
      </w:r>
      <w:r w:rsidR="0016272A">
        <w:rPr>
          <w:rFonts w:ascii="Verdana" w:hAnsi="Verdana"/>
          <w:sz w:val="18"/>
          <w:szCs w:val="18"/>
          <w:lang w:val="nl-BE"/>
        </w:rPr>
        <w:t>, en 8</w:t>
      </w:r>
      <w:r w:rsidR="00E82C38" w:rsidRPr="00E82C38">
        <w:rPr>
          <w:rFonts w:ascii="Verdana" w:hAnsi="Verdana"/>
          <w:sz w:val="18"/>
          <w:szCs w:val="18"/>
          <w:vertAlign w:val="superscript"/>
          <w:lang w:val="nl-BE"/>
        </w:rPr>
        <w:t>ste</w:t>
      </w:r>
      <w:r w:rsidR="00E82C38" w:rsidRPr="00E82C38">
        <w:rPr>
          <w:rFonts w:ascii="Verdana" w:hAnsi="Verdana"/>
          <w:sz w:val="18"/>
          <w:szCs w:val="18"/>
          <w:lang w:val="nl-BE"/>
        </w:rPr>
        <w:t xml:space="preserve"> levensdecade die euthanasie vroegen (</w:t>
      </w:r>
      <w:r w:rsidR="00E82C38" w:rsidRPr="00917978">
        <w:rPr>
          <w:rFonts w:ascii="Verdana" w:hAnsi="Verdana"/>
          <w:sz w:val="18"/>
          <w:szCs w:val="18"/>
          <w:lang w:val="nl-BE"/>
        </w:rPr>
        <w:t>75,</w:t>
      </w:r>
      <w:r w:rsidR="00A87583">
        <w:rPr>
          <w:rFonts w:ascii="Verdana" w:hAnsi="Verdana"/>
          <w:sz w:val="18"/>
          <w:szCs w:val="18"/>
          <w:lang w:val="nl-BE"/>
        </w:rPr>
        <w:t>8</w:t>
      </w:r>
      <w:r w:rsidR="00E82C38" w:rsidRPr="00917978">
        <w:rPr>
          <w:rFonts w:ascii="Verdana" w:hAnsi="Verdana"/>
          <w:sz w:val="18"/>
          <w:szCs w:val="18"/>
          <w:lang w:val="nl-BE"/>
        </w:rPr>
        <w:t xml:space="preserve">%). De grootste groep waren patiënten </w:t>
      </w:r>
      <w:r w:rsidR="006D1BBD" w:rsidRPr="00917978">
        <w:rPr>
          <w:rFonts w:ascii="Verdana" w:hAnsi="Verdana"/>
          <w:sz w:val="18"/>
          <w:szCs w:val="18"/>
          <w:lang w:val="nl-BE"/>
        </w:rPr>
        <w:t>tussen</w:t>
      </w:r>
      <w:r w:rsidR="00E82C38" w:rsidRPr="00917978">
        <w:rPr>
          <w:rFonts w:ascii="Verdana" w:hAnsi="Verdana"/>
          <w:sz w:val="18"/>
          <w:szCs w:val="18"/>
          <w:lang w:val="nl-BE"/>
        </w:rPr>
        <w:t xml:space="preserve"> 80</w:t>
      </w:r>
      <w:r w:rsidR="006D1BBD" w:rsidRPr="00917978">
        <w:rPr>
          <w:rFonts w:ascii="Verdana" w:hAnsi="Verdana"/>
          <w:sz w:val="18"/>
          <w:szCs w:val="18"/>
          <w:lang w:val="nl-BE"/>
        </w:rPr>
        <w:t xml:space="preserve"> en 89</w:t>
      </w:r>
      <w:r w:rsidR="00E82C38" w:rsidRPr="00917978">
        <w:rPr>
          <w:rFonts w:ascii="Verdana" w:hAnsi="Verdana"/>
          <w:sz w:val="18"/>
          <w:szCs w:val="18"/>
          <w:lang w:val="nl-BE"/>
        </w:rPr>
        <w:t xml:space="preserve"> jaar (</w:t>
      </w:r>
      <w:r w:rsidR="00A87583">
        <w:rPr>
          <w:rFonts w:ascii="Verdana" w:hAnsi="Verdana"/>
          <w:sz w:val="18"/>
          <w:szCs w:val="18"/>
          <w:lang w:val="nl-BE"/>
        </w:rPr>
        <w:t>29,9</w:t>
      </w:r>
      <w:r w:rsidR="00E82C38" w:rsidRPr="00917978">
        <w:rPr>
          <w:rFonts w:ascii="Verdana" w:hAnsi="Verdana"/>
          <w:sz w:val="18"/>
          <w:szCs w:val="18"/>
          <w:lang w:val="nl-BE"/>
        </w:rPr>
        <w:t xml:space="preserve">%). </w:t>
      </w:r>
    </w:p>
    <w:p w:rsidR="003917CC" w:rsidRPr="00E82C38" w:rsidRDefault="003917CC" w:rsidP="003917CC">
      <w:pPr>
        <w:spacing w:after="0"/>
        <w:contextualSpacing/>
        <w:jc w:val="both"/>
        <w:rPr>
          <w:rFonts w:ascii="Verdana" w:hAnsi="Verdana"/>
          <w:sz w:val="18"/>
          <w:szCs w:val="18"/>
          <w:lang w:val="nl-BE"/>
        </w:rPr>
      </w:pPr>
      <w:r w:rsidRPr="00917978">
        <w:rPr>
          <w:rFonts w:ascii="Verdana" w:hAnsi="Verdana"/>
          <w:sz w:val="18"/>
          <w:szCs w:val="18"/>
          <w:lang w:val="nl-BE"/>
        </w:rPr>
        <w:t>In 2018 werden er geen registratiedocumenten betreffende euthanasie bij oordeelsbekwame minderjarige patiënt</w:t>
      </w:r>
      <w:r w:rsidR="00723073">
        <w:rPr>
          <w:rFonts w:ascii="Verdana" w:hAnsi="Verdana"/>
          <w:sz w:val="18"/>
          <w:szCs w:val="18"/>
          <w:lang w:val="nl-BE"/>
        </w:rPr>
        <w:t>en</w:t>
      </w:r>
      <w:r w:rsidRPr="00917978">
        <w:rPr>
          <w:rFonts w:ascii="Verdana" w:hAnsi="Verdana"/>
          <w:sz w:val="18"/>
          <w:szCs w:val="18"/>
          <w:lang w:val="nl-BE"/>
        </w:rPr>
        <w:t xml:space="preserve"> geregistreerd.</w:t>
      </w:r>
      <w:r w:rsidRPr="00E82C38">
        <w:rPr>
          <w:rFonts w:ascii="Verdana" w:hAnsi="Verdana"/>
          <w:sz w:val="18"/>
          <w:szCs w:val="18"/>
          <w:lang w:val="nl-BE"/>
        </w:rPr>
        <w:t xml:space="preserve"> </w:t>
      </w:r>
    </w:p>
    <w:p w:rsidR="003917CC" w:rsidRPr="00E82C38" w:rsidRDefault="003917CC" w:rsidP="003917CC">
      <w:pPr>
        <w:spacing w:after="0"/>
        <w:contextualSpacing/>
        <w:jc w:val="both"/>
        <w:rPr>
          <w:rFonts w:ascii="Verdana" w:hAnsi="Verdana"/>
          <w:sz w:val="18"/>
          <w:szCs w:val="18"/>
          <w:lang w:val="nl-BE"/>
        </w:rPr>
      </w:pPr>
    </w:p>
    <w:p w:rsidR="00E82C38" w:rsidRPr="00E82C38" w:rsidRDefault="00E82C38" w:rsidP="00B536A7">
      <w:pPr>
        <w:spacing w:after="0"/>
        <w:contextualSpacing/>
        <w:jc w:val="both"/>
        <w:rPr>
          <w:rFonts w:ascii="Verdana" w:hAnsi="Verdana"/>
          <w:sz w:val="18"/>
          <w:szCs w:val="18"/>
          <w:lang w:val="nl-BE"/>
        </w:rPr>
      </w:pPr>
      <w:r w:rsidRPr="00E82C38">
        <w:rPr>
          <w:rFonts w:ascii="Verdana" w:hAnsi="Verdana"/>
          <w:sz w:val="18"/>
          <w:szCs w:val="18"/>
          <w:lang w:val="nl-BE"/>
        </w:rPr>
        <w:lastRenderedPageBreak/>
        <w:t>Het aantal euthanasie</w:t>
      </w:r>
      <w:r w:rsidR="0016272A">
        <w:rPr>
          <w:rFonts w:ascii="Verdana" w:hAnsi="Verdana"/>
          <w:sz w:val="18"/>
          <w:szCs w:val="18"/>
          <w:lang w:val="nl-BE"/>
        </w:rPr>
        <w:t>s</w:t>
      </w:r>
      <w:r w:rsidRPr="00E82C38">
        <w:rPr>
          <w:rFonts w:ascii="Verdana" w:hAnsi="Verdana"/>
          <w:sz w:val="18"/>
          <w:szCs w:val="18"/>
          <w:lang w:val="nl-BE"/>
        </w:rPr>
        <w:t xml:space="preserve"> die thuis w</w:t>
      </w:r>
      <w:r w:rsidR="00723073">
        <w:rPr>
          <w:rFonts w:ascii="Verdana" w:hAnsi="Verdana"/>
          <w:sz w:val="18"/>
          <w:szCs w:val="18"/>
          <w:lang w:val="nl-BE"/>
        </w:rPr>
        <w:t>e</w:t>
      </w:r>
      <w:r w:rsidRPr="00E82C38">
        <w:rPr>
          <w:rFonts w:ascii="Verdana" w:hAnsi="Verdana"/>
          <w:sz w:val="18"/>
          <w:szCs w:val="18"/>
          <w:lang w:val="nl-BE"/>
        </w:rPr>
        <w:t>rden uitgevoerd (</w:t>
      </w:r>
      <w:r w:rsidR="006D1BBD">
        <w:rPr>
          <w:rFonts w:ascii="Verdana" w:hAnsi="Verdana"/>
          <w:sz w:val="18"/>
          <w:szCs w:val="18"/>
          <w:lang w:val="nl-BE"/>
        </w:rPr>
        <w:t>46</w:t>
      </w:r>
      <w:r w:rsidR="00A87583">
        <w:rPr>
          <w:rFonts w:ascii="Verdana" w:hAnsi="Verdana"/>
          <w:sz w:val="18"/>
          <w:szCs w:val="18"/>
          <w:lang w:val="nl-BE"/>
        </w:rPr>
        <w:t>,8</w:t>
      </w:r>
      <w:r w:rsidRPr="00E82C38">
        <w:rPr>
          <w:rFonts w:ascii="Verdana" w:hAnsi="Verdana"/>
          <w:sz w:val="18"/>
          <w:szCs w:val="18"/>
          <w:lang w:val="nl-BE"/>
        </w:rPr>
        <w:t xml:space="preserve">%) </w:t>
      </w:r>
      <w:r w:rsidR="006D1BBD">
        <w:rPr>
          <w:rFonts w:ascii="Verdana" w:hAnsi="Verdana"/>
          <w:sz w:val="18"/>
          <w:szCs w:val="18"/>
          <w:lang w:val="nl-BE"/>
        </w:rPr>
        <w:t xml:space="preserve">bleef </w:t>
      </w:r>
      <w:r w:rsidRPr="00E82C38">
        <w:rPr>
          <w:rFonts w:ascii="Verdana" w:hAnsi="Verdana"/>
          <w:sz w:val="18"/>
          <w:szCs w:val="18"/>
          <w:lang w:val="nl-BE"/>
        </w:rPr>
        <w:t>verder toe</w:t>
      </w:r>
      <w:r w:rsidR="006D1BBD">
        <w:rPr>
          <w:rFonts w:ascii="Verdana" w:hAnsi="Verdana"/>
          <w:sz w:val="18"/>
          <w:szCs w:val="18"/>
          <w:lang w:val="nl-BE"/>
        </w:rPr>
        <w:t>nemen</w:t>
      </w:r>
      <w:r w:rsidRPr="00E82C38">
        <w:rPr>
          <w:rFonts w:ascii="Verdana" w:hAnsi="Verdana"/>
          <w:sz w:val="18"/>
          <w:szCs w:val="18"/>
          <w:lang w:val="nl-BE"/>
        </w:rPr>
        <w:t>, terwijl het aantal euthanasie</w:t>
      </w:r>
      <w:r w:rsidR="00A74040">
        <w:rPr>
          <w:rFonts w:ascii="Verdana" w:hAnsi="Verdana"/>
          <w:sz w:val="18"/>
          <w:szCs w:val="18"/>
          <w:lang w:val="nl-BE"/>
        </w:rPr>
        <w:t>s</w:t>
      </w:r>
      <w:r w:rsidRPr="00E82C38">
        <w:rPr>
          <w:rFonts w:ascii="Verdana" w:hAnsi="Verdana"/>
          <w:sz w:val="18"/>
          <w:szCs w:val="18"/>
          <w:lang w:val="nl-BE"/>
        </w:rPr>
        <w:t xml:space="preserve"> uitgevoerd in ziekenhuizen </w:t>
      </w:r>
      <w:r w:rsidR="006D1BBD">
        <w:rPr>
          <w:rFonts w:ascii="Verdana" w:hAnsi="Verdana"/>
          <w:sz w:val="18"/>
          <w:szCs w:val="18"/>
          <w:lang w:val="nl-BE"/>
        </w:rPr>
        <w:t xml:space="preserve">nog </w:t>
      </w:r>
      <w:r w:rsidRPr="00E82C38">
        <w:rPr>
          <w:rFonts w:ascii="Verdana" w:hAnsi="Verdana"/>
          <w:sz w:val="18"/>
          <w:szCs w:val="18"/>
          <w:lang w:val="nl-BE"/>
        </w:rPr>
        <w:t>afn</w:t>
      </w:r>
      <w:r w:rsidR="00723073">
        <w:rPr>
          <w:rFonts w:ascii="Verdana" w:hAnsi="Verdana"/>
          <w:sz w:val="18"/>
          <w:szCs w:val="18"/>
          <w:lang w:val="nl-BE"/>
        </w:rPr>
        <w:t>am.</w:t>
      </w:r>
      <w:r w:rsidRPr="00E82C38">
        <w:rPr>
          <w:rFonts w:ascii="Verdana" w:hAnsi="Verdana"/>
          <w:sz w:val="18"/>
          <w:szCs w:val="18"/>
          <w:lang w:val="nl-BE"/>
        </w:rPr>
        <w:t xml:space="preserve"> (</w:t>
      </w:r>
      <w:r w:rsidR="006D1BBD">
        <w:rPr>
          <w:rFonts w:ascii="Verdana" w:hAnsi="Verdana"/>
          <w:sz w:val="18"/>
          <w:szCs w:val="18"/>
          <w:lang w:val="nl-BE"/>
        </w:rPr>
        <w:t>36,1</w:t>
      </w:r>
      <w:r w:rsidRPr="00E82C38">
        <w:rPr>
          <w:rFonts w:ascii="Verdana" w:hAnsi="Verdana"/>
          <w:sz w:val="18"/>
          <w:szCs w:val="18"/>
          <w:lang w:val="nl-BE"/>
        </w:rPr>
        <w:t>%). Het aantal euthanasies in verpleeg- en verzorgingshuizen (WZC) bl</w:t>
      </w:r>
      <w:r w:rsidR="00723073">
        <w:rPr>
          <w:rFonts w:ascii="Verdana" w:hAnsi="Verdana"/>
          <w:sz w:val="18"/>
          <w:szCs w:val="18"/>
          <w:lang w:val="nl-BE"/>
        </w:rPr>
        <w:t>eef</w:t>
      </w:r>
      <w:r w:rsidRPr="00E82C38">
        <w:rPr>
          <w:rFonts w:ascii="Verdana" w:hAnsi="Verdana"/>
          <w:sz w:val="18"/>
          <w:szCs w:val="18"/>
          <w:lang w:val="nl-BE"/>
        </w:rPr>
        <w:t xml:space="preserve"> toenemen (</w:t>
      </w:r>
      <w:r w:rsidR="006D1BBD">
        <w:rPr>
          <w:rFonts w:ascii="Verdana" w:hAnsi="Verdana"/>
          <w:sz w:val="18"/>
          <w:szCs w:val="18"/>
          <w:lang w:val="nl-BE"/>
        </w:rPr>
        <w:t>14,3</w:t>
      </w:r>
      <w:r w:rsidRPr="00E82C38">
        <w:rPr>
          <w:rFonts w:ascii="Verdana" w:hAnsi="Verdana"/>
          <w:sz w:val="18"/>
          <w:szCs w:val="18"/>
          <w:lang w:val="nl-BE"/>
        </w:rPr>
        <w:t>%). Dit stemt overeen met de wens van vele patiënt</w:t>
      </w:r>
      <w:r w:rsidR="0016272A">
        <w:rPr>
          <w:rFonts w:ascii="Verdana" w:hAnsi="Verdana"/>
          <w:sz w:val="18"/>
          <w:szCs w:val="18"/>
          <w:lang w:val="nl-BE"/>
        </w:rPr>
        <w:t>en</w:t>
      </w:r>
      <w:r w:rsidRPr="00E82C38">
        <w:rPr>
          <w:rFonts w:ascii="Verdana" w:hAnsi="Verdana"/>
          <w:sz w:val="18"/>
          <w:szCs w:val="18"/>
          <w:lang w:val="nl-BE"/>
        </w:rPr>
        <w:t xml:space="preserve"> om thuis te mogen sterven.</w:t>
      </w:r>
    </w:p>
    <w:p w:rsidR="00E82C38" w:rsidRPr="00E82C38" w:rsidRDefault="00E82C38" w:rsidP="00B536A7">
      <w:pPr>
        <w:spacing w:after="0"/>
        <w:contextualSpacing/>
        <w:jc w:val="both"/>
        <w:rPr>
          <w:rFonts w:ascii="Verdana" w:hAnsi="Verdana"/>
          <w:sz w:val="18"/>
          <w:szCs w:val="18"/>
          <w:lang w:val="nl-BE"/>
        </w:rPr>
      </w:pPr>
    </w:p>
    <w:p w:rsidR="00E82C38" w:rsidRPr="00917978" w:rsidRDefault="00E82C38" w:rsidP="00B536A7">
      <w:pPr>
        <w:spacing w:after="0"/>
        <w:contextualSpacing/>
        <w:jc w:val="both"/>
        <w:rPr>
          <w:rFonts w:ascii="Verdana" w:hAnsi="Verdana"/>
          <w:sz w:val="18"/>
          <w:szCs w:val="18"/>
          <w:lang w:val="nl-BE"/>
        </w:rPr>
      </w:pPr>
      <w:r w:rsidRPr="00917978">
        <w:rPr>
          <w:rFonts w:ascii="Verdana" w:hAnsi="Verdana"/>
          <w:sz w:val="18"/>
          <w:szCs w:val="18"/>
          <w:lang w:val="nl-BE"/>
        </w:rPr>
        <w:t>In de meerderheid van de gevallen (</w:t>
      </w:r>
      <w:r w:rsidR="00634679" w:rsidRPr="00917978">
        <w:rPr>
          <w:rFonts w:ascii="Verdana" w:hAnsi="Verdana"/>
          <w:sz w:val="18"/>
          <w:szCs w:val="18"/>
          <w:lang w:val="nl-BE"/>
        </w:rPr>
        <w:t>85,</w:t>
      </w:r>
      <w:r w:rsidR="00A87583">
        <w:rPr>
          <w:rFonts w:ascii="Verdana" w:hAnsi="Verdana"/>
          <w:sz w:val="18"/>
          <w:szCs w:val="18"/>
          <w:lang w:val="nl-BE"/>
        </w:rPr>
        <w:t>4</w:t>
      </w:r>
      <w:r w:rsidRPr="00917978">
        <w:rPr>
          <w:rFonts w:ascii="Verdana" w:hAnsi="Verdana"/>
          <w:sz w:val="18"/>
          <w:szCs w:val="18"/>
          <w:lang w:val="nl-BE"/>
        </w:rPr>
        <w:t xml:space="preserve">%) werd door de arts het overlijden verwacht binnen afzienbare termijn (terminale patiënt). </w:t>
      </w:r>
    </w:p>
    <w:p w:rsidR="00E82C38" w:rsidRPr="00917978" w:rsidRDefault="00E82C38" w:rsidP="00B536A7">
      <w:pPr>
        <w:spacing w:after="0"/>
        <w:contextualSpacing/>
        <w:jc w:val="both"/>
        <w:rPr>
          <w:rFonts w:ascii="Verdana" w:hAnsi="Verdana"/>
          <w:sz w:val="18"/>
          <w:szCs w:val="18"/>
          <w:lang w:val="nl-BE"/>
        </w:rPr>
      </w:pPr>
    </w:p>
    <w:p w:rsidR="00E82C38" w:rsidRPr="00917978" w:rsidRDefault="00E82C38" w:rsidP="00B536A7">
      <w:pPr>
        <w:spacing w:after="0"/>
        <w:contextualSpacing/>
        <w:jc w:val="both"/>
        <w:rPr>
          <w:rFonts w:ascii="Verdana" w:hAnsi="Verdana"/>
          <w:sz w:val="18"/>
          <w:szCs w:val="18"/>
          <w:lang w:val="nl-BE"/>
        </w:rPr>
      </w:pPr>
      <w:r w:rsidRPr="00917978">
        <w:rPr>
          <w:rFonts w:ascii="Verdana" w:hAnsi="Verdana"/>
          <w:sz w:val="18"/>
          <w:szCs w:val="18"/>
          <w:lang w:val="nl-BE"/>
        </w:rPr>
        <w:t xml:space="preserve">Bij de meerderheid van de patiënten </w:t>
      </w:r>
      <w:r w:rsidR="0016272A" w:rsidRPr="00917978">
        <w:rPr>
          <w:rFonts w:ascii="Verdana" w:hAnsi="Verdana"/>
          <w:sz w:val="18"/>
          <w:szCs w:val="18"/>
          <w:lang w:val="nl-BE"/>
        </w:rPr>
        <w:t xml:space="preserve">werd </w:t>
      </w:r>
      <w:r w:rsidRPr="00917978">
        <w:rPr>
          <w:rFonts w:ascii="Verdana" w:hAnsi="Verdana"/>
          <w:sz w:val="18"/>
          <w:szCs w:val="18"/>
          <w:lang w:val="nl-BE"/>
        </w:rPr>
        <w:t>zowel lichamelijk als psychisch lijden (niet te verwarren met psychiatrische aandoeningen) waargenomen (</w:t>
      </w:r>
      <w:r w:rsidR="002F4E88" w:rsidRPr="00917978">
        <w:rPr>
          <w:rFonts w:ascii="Verdana" w:hAnsi="Verdana"/>
          <w:sz w:val="18"/>
          <w:szCs w:val="18"/>
          <w:lang w:val="nl-BE"/>
        </w:rPr>
        <w:t>78,</w:t>
      </w:r>
      <w:r w:rsidR="00A87583">
        <w:rPr>
          <w:rFonts w:ascii="Verdana" w:hAnsi="Verdana"/>
          <w:sz w:val="18"/>
          <w:szCs w:val="18"/>
          <w:lang w:val="nl-BE"/>
        </w:rPr>
        <w:t>7</w:t>
      </w:r>
      <w:r w:rsidRPr="00917978">
        <w:rPr>
          <w:rFonts w:ascii="Verdana" w:hAnsi="Verdana"/>
          <w:sz w:val="18"/>
          <w:szCs w:val="18"/>
          <w:lang w:val="nl-BE"/>
        </w:rPr>
        <w:t>%). Dit lij</w:t>
      </w:r>
      <w:r w:rsidR="00634679" w:rsidRPr="00917978">
        <w:rPr>
          <w:rFonts w:ascii="Verdana" w:hAnsi="Verdana"/>
          <w:sz w:val="18"/>
          <w:szCs w:val="18"/>
          <w:lang w:val="nl-BE"/>
        </w:rPr>
        <w:t>den was steeds het gevolg van éé</w:t>
      </w:r>
      <w:r w:rsidRPr="00917978">
        <w:rPr>
          <w:rFonts w:ascii="Verdana" w:hAnsi="Verdana"/>
          <w:sz w:val="18"/>
          <w:szCs w:val="18"/>
          <w:lang w:val="nl-BE"/>
        </w:rPr>
        <w:t>n of meer</w:t>
      </w:r>
      <w:r w:rsidR="00634679" w:rsidRPr="00917978">
        <w:rPr>
          <w:rFonts w:ascii="Verdana" w:hAnsi="Verdana"/>
          <w:sz w:val="18"/>
          <w:szCs w:val="18"/>
          <w:lang w:val="nl-BE"/>
        </w:rPr>
        <w:t>dere</w:t>
      </w:r>
      <w:r w:rsidRPr="00917978">
        <w:rPr>
          <w:rFonts w:ascii="Verdana" w:hAnsi="Verdana"/>
          <w:sz w:val="18"/>
          <w:szCs w:val="18"/>
          <w:lang w:val="nl-BE"/>
        </w:rPr>
        <w:t xml:space="preserve"> ernstige en ongeneeslijke </w:t>
      </w:r>
      <w:r w:rsidR="00723073">
        <w:rPr>
          <w:rFonts w:ascii="Verdana" w:hAnsi="Verdana"/>
          <w:sz w:val="18"/>
          <w:szCs w:val="18"/>
          <w:lang w:val="nl-BE"/>
        </w:rPr>
        <w:t>aandoeningen</w:t>
      </w:r>
      <w:r w:rsidRPr="00917978">
        <w:rPr>
          <w:rFonts w:ascii="Verdana" w:hAnsi="Verdana"/>
          <w:sz w:val="18"/>
          <w:szCs w:val="18"/>
          <w:lang w:val="nl-BE"/>
        </w:rPr>
        <w:t>.</w:t>
      </w:r>
    </w:p>
    <w:p w:rsidR="00E82C38" w:rsidRPr="00917978" w:rsidRDefault="00E82C38" w:rsidP="00B536A7">
      <w:pPr>
        <w:spacing w:after="0"/>
        <w:contextualSpacing/>
        <w:jc w:val="both"/>
        <w:rPr>
          <w:rFonts w:ascii="Verdana" w:hAnsi="Verdana"/>
          <w:sz w:val="18"/>
          <w:szCs w:val="18"/>
          <w:lang w:val="nl-BE"/>
        </w:rPr>
      </w:pPr>
    </w:p>
    <w:p w:rsidR="00E82C38" w:rsidRPr="00E82C38" w:rsidRDefault="002F4E88" w:rsidP="00B536A7">
      <w:pPr>
        <w:spacing w:after="0"/>
        <w:contextualSpacing/>
        <w:jc w:val="both"/>
        <w:rPr>
          <w:rFonts w:ascii="Verdana" w:hAnsi="Verdana"/>
          <w:sz w:val="18"/>
          <w:szCs w:val="18"/>
          <w:lang w:val="nl-BE"/>
        </w:rPr>
      </w:pPr>
      <w:r w:rsidRPr="00917978">
        <w:rPr>
          <w:rFonts w:ascii="Verdana" w:hAnsi="Verdana"/>
          <w:sz w:val="18"/>
          <w:szCs w:val="18"/>
          <w:lang w:val="nl-BE"/>
        </w:rPr>
        <w:t xml:space="preserve">Minder dan </w:t>
      </w:r>
      <w:r w:rsidR="00E82C38" w:rsidRPr="00917978">
        <w:rPr>
          <w:rFonts w:ascii="Verdana" w:hAnsi="Verdana"/>
          <w:sz w:val="18"/>
          <w:szCs w:val="18"/>
          <w:lang w:val="nl-BE"/>
        </w:rPr>
        <w:t>1% van de euthanasies werd</w:t>
      </w:r>
      <w:r w:rsidR="00723073">
        <w:rPr>
          <w:rFonts w:ascii="Verdana" w:hAnsi="Verdana"/>
          <w:sz w:val="18"/>
          <w:szCs w:val="18"/>
          <w:lang w:val="nl-BE"/>
        </w:rPr>
        <w:t>en</w:t>
      </w:r>
      <w:r w:rsidR="00E82C38" w:rsidRPr="00917978">
        <w:rPr>
          <w:rFonts w:ascii="Verdana" w:hAnsi="Verdana"/>
          <w:sz w:val="18"/>
          <w:szCs w:val="18"/>
          <w:lang w:val="nl-BE"/>
        </w:rPr>
        <w:t xml:space="preserve"> uitgevoerd op basis van een voorafgaande wilsverklaring euthanasie en dit bij patiënten die onomkeerbaar niet meer bij bewustzijn </w:t>
      </w:r>
      <w:r w:rsidR="000A46B7" w:rsidRPr="00917978">
        <w:rPr>
          <w:rFonts w:ascii="Verdana" w:hAnsi="Verdana"/>
          <w:sz w:val="18"/>
          <w:szCs w:val="18"/>
          <w:lang w:val="nl-BE"/>
        </w:rPr>
        <w:t>waren.</w:t>
      </w:r>
      <w:r w:rsidR="000A46B7" w:rsidRPr="00E82C38">
        <w:rPr>
          <w:rFonts w:ascii="Verdana" w:hAnsi="Verdana"/>
          <w:sz w:val="18"/>
          <w:szCs w:val="18"/>
          <w:lang w:val="nl-BE"/>
        </w:rPr>
        <w:t xml:space="preserve"> </w:t>
      </w:r>
    </w:p>
    <w:p w:rsidR="00E82C38" w:rsidRPr="00E82C38" w:rsidRDefault="00E82C38" w:rsidP="00B536A7">
      <w:pPr>
        <w:spacing w:after="0"/>
        <w:contextualSpacing/>
        <w:jc w:val="both"/>
        <w:rPr>
          <w:rFonts w:ascii="Verdana" w:hAnsi="Verdana"/>
          <w:sz w:val="18"/>
          <w:szCs w:val="18"/>
          <w:lang w:val="nl-BE"/>
        </w:rPr>
      </w:pPr>
    </w:p>
    <w:p w:rsidR="00F10872" w:rsidRPr="006F3AB8" w:rsidRDefault="00E82C38" w:rsidP="00B536A7">
      <w:pPr>
        <w:spacing w:after="0"/>
        <w:contextualSpacing/>
        <w:jc w:val="both"/>
        <w:rPr>
          <w:rFonts w:ascii="Verdana" w:hAnsi="Verdana"/>
          <w:sz w:val="18"/>
          <w:szCs w:val="18"/>
          <w:lang w:val="nl-BE"/>
        </w:rPr>
      </w:pPr>
      <w:r w:rsidRPr="00E82C38">
        <w:rPr>
          <w:rFonts w:ascii="Verdana" w:hAnsi="Verdana" w:cstheme="minorHAnsi"/>
          <w:color w:val="000000" w:themeColor="text1"/>
          <w:sz w:val="18"/>
          <w:szCs w:val="18"/>
          <w:lang w:val="nl-BE"/>
        </w:rPr>
        <w:t xml:space="preserve">De voornaamste categorieën die aan de basis lagen van de uitgevoerde euthanasies waren </w:t>
      </w:r>
      <w:r w:rsidR="0069030C">
        <w:rPr>
          <w:rFonts w:ascii="Verdana" w:hAnsi="Verdana" w:cstheme="minorHAnsi"/>
          <w:color w:val="000000" w:themeColor="text1"/>
          <w:sz w:val="18"/>
          <w:szCs w:val="18"/>
          <w:lang w:val="nl-BE"/>
        </w:rPr>
        <w:t xml:space="preserve">vooral </w:t>
      </w:r>
      <w:r w:rsidRPr="00E82C38">
        <w:rPr>
          <w:rFonts w:ascii="Verdana" w:hAnsi="Verdana" w:cstheme="minorHAnsi"/>
          <w:color w:val="000000" w:themeColor="text1"/>
          <w:sz w:val="18"/>
          <w:szCs w:val="18"/>
          <w:lang w:val="nl-BE"/>
        </w:rPr>
        <w:t>nieuwvormingen</w:t>
      </w:r>
      <w:r w:rsidR="0069030C">
        <w:rPr>
          <w:rFonts w:ascii="Verdana" w:hAnsi="Verdana" w:cstheme="minorHAnsi"/>
          <w:color w:val="000000" w:themeColor="text1"/>
          <w:sz w:val="18"/>
          <w:szCs w:val="18"/>
          <w:lang w:val="nl-BE"/>
        </w:rPr>
        <w:t>/</w:t>
      </w:r>
      <w:r w:rsidRPr="00E82C38">
        <w:rPr>
          <w:rFonts w:ascii="Verdana" w:hAnsi="Verdana" w:cstheme="minorHAnsi"/>
          <w:color w:val="000000" w:themeColor="text1"/>
          <w:sz w:val="18"/>
          <w:szCs w:val="18"/>
          <w:lang w:val="nl-BE"/>
        </w:rPr>
        <w:t xml:space="preserve">kanker </w:t>
      </w:r>
      <w:r w:rsidR="0069030C">
        <w:rPr>
          <w:rFonts w:ascii="Verdana" w:hAnsi="Verdana" w:cstheme="minorHAnsi"/>
          <w:color w:val="000000" w:themeColor="text1"/>
          <w:sz w:val="18"/>
          <w:szCs w:val="18"/>
          <w:lang w:val="nl-BE"/>
        </w:rPr>
        <w:t>(</w:t>
      </w:r>
      <w:r w:rsidRPr="00E82C38">
        <w:rPr>
          <w:rFonts w:ascii="Verdana" w:hAnsi="Verdana" w:cstheme="minorHAnsi"/>
          <w:color w:val="000000" w:themeColor="text1"/>
          <w:sz w:val="18"/>
          <w:szCs w:val="18"/>
          <w:lang w:val="nl-BE"/>
        </w:rPr>
        <w:t>6</w:t>
      </w:r>
      <w:r w:rsidR="00634679">
        <w:rPr>
          <w:rFonts w:ascii="Verdana" w:hAnsi="Verdana" w:cstheme="minorHAnsi"/>
          <w:color w:val="000000" w:themeColor="text1"/>
          <w:sz w:val="18"/>
          <w:szCs w:val="18"/>
          <w:lang w:val="nl-BE"/>
        </w:rPr>
        <w:t>1,</w:t>
      </w:r>
      <w:r w:rsidR="00A87583">
        <w:rPr>
          <w:rFonts w:ascii="Verdana" w:hAnsi="Verdana" w:cstheme="minorHAnsi"/>
          <w:color w:val="000000" w:themeColor="text1"/>
          <w:sz w:val="18"/>
          <w:szCs w:val="18"/>
          <w:lang w:val="nl-BE"/>
        </w:rPr>
        <w:t>4</w:t>
      </w:r>
      <w:r w:rsidRPr="00E82C38">
        <w:rPr>
          <w:rFonts w:ascii="Verdana" w:hAnsi="Verdana" w:cstheme="minorHAnsi"/>
          <w:color w:val="000000" w:themeColor="text1"/>
          <w:sz w:val="18"/>
          <w:szCs w:val="18"/>
          <w:lang w:val="nl-BE"/>
        </w:rPr>
        <w:t>%</w:t>
      </w:r>
      <w:r w:rsidR="0069030C">
        <w:rPr>
          <w:rFonts w:ascii="Verdana" w:hAnsi="Verdana" w:cstheme="minorHAnsi"/>
          <w:color w:val="000000" w:themeColor="text1"/>
          <w:sz w:val="18"/>
          <w:szCs w:val="18"/>
          <w:lang w:val="nl-BE"/>
        </w:rPr>
        <w:t>)</w:t>
      </w:r>
      <w:r w:rsidRPr="00E82C38">
        <w:rPr>
          <w:rFonts w:ascii="Verdana" w:hAnsi="Verdana" w:cstheme="minorHAnsi"/>
          <w:color w:val="000000" w:themeColor="text1"/>
          <w:sz w:val="18"/>
          <w:szCs w:val="18"/>
          <w:lang w:val="nl-BE"/>
        </w:rPr>
        <w:t xml:space="preserve">, polypathologie </w:t>
      </w:r>
      <w:r w:rsidR="0069030C">
        <w:rPr>
          <w:rFonts w:ascii="Verdana" w:hAnsi="Verdana" w:cstheme="minorHAnsi"/>
          <w:color w:val="000000" w:themeColor="text1"/>
          <w:sz w:val="18"/>
          <w:szCs w:val="18"/>
          <w:lang w:val="nl-BE"/>
        </w:rPr>
        <w:t>(</w:t>
      </w:r>
      <w:r w:rsidR="00634679">
        <w:rPr>
          <w:rFonts w:ascii="Verdana" w:hAnsi="Verdana" w:cstheme="minorHAnsi"/>
          <w:color w:val="000000" w:themeColor="text1"/>
          <w:sz w:val="18"/>
          <w:szCs w:val="18"/>
          <w:lang w:val="nl-BE"/>
        </w:rPr>
        <w:t>18,</w:t>
      </w:r>
      <w:r w:rsidR="00A87583">
        <w:rPr>
          <w:rFonts w:ascii="Verdana" w:hAnsi="Verdana" w:cstheme="minorHAnsi"/>
          <w:color w:val="000000" w:themeColor="text1"/>
          <w:sz w:val="18"/>
          <w:szCs w:val="18"/>
          <w:lang w:val="nl-BE"/>
        </w:rPr>
        <w:t>6</w:t>
      </w:r>
      <w:r w:rsidRPr="00E82C38">
        <w:rPr>
          <w:rFonts w:ascii="Verdana" w:hAnsi="Verdana" w:cstheme="minorHAnsi"/>
          <w:color w:val="000000" w:themeColor="text1"/>
          <w:sz w:val="18"/>
          <w:szCs w:val="18"/>
          <w:lang w:val="nl-BE"/>
        </w:rPr>
        <w:t>%</w:t>
      </w:r>
      <w:r w:rsidR="0069030C">
        <w:rPr>
          <w:rFonts w:ascii="Verdana" w:hAnsi="Verdana" w:cstheme="minorHAnsi"/>
          <w:color w:val="000000" w:themeColor="text1"/>
          <w:sz w:val="18"/>
          <w:szCs w:val="18"/>
          <w:lang w:val="nl-BE"/>
        </w:rPr>
        <w:t>)</w:t>
      </w:r>
      <w:r w:rsidRPr="00E82C38">
        <w:rPr>
          <w:rFonts w:ascii="Verdana" w:hAnsi="Verdana" w:cstheme="minorHAnsi"/>
          <w:color w:val="000000" w:themeColor="text1"/>
          <w:sz w:val="18"/>
          <w:szCs w:val="18"/>
          <w:lang w:val="nl-BE"/>
        </w:rPr>
        <w:t xml:space="preserve"> en ziekten van het zenuwstelsel </w:t>
      </w:r>
      <w:r w:rsidR="00634679">
        <w:rPr>
          <w:rFonts w:ascii="Verdana" w:hAnsi="Verdana" w:cstheme="minorHAnsi"/>
          <w:color w:val="000000" w:themeColor="text1"/>
          <w:sz w:val="18"/>
          <w:szCs w:val="18"/>
          <w:lang w:val="nl-BE"/>
        </w:rPr>
        <w:br/>
      </w:r>
      <w:r w:rsidR="0069030C">
        <w:rPr>
          <w:rFonts w:ascii="Verdana" w:hAnsi="Verdana" w:cstheme="minorHAnsi"/>
          <w:color w:val="000000" w:themeColor="text1"/>
          <w:sz w:val="18"/>
          <w:szCs w:val="18"/>
          <w:lang w:val="nl-BE"/>
        </w:rPr>
        <w:t>(</w:t>
      </w:r>
      <w:r w:rsidR="002F4E88">
        <w:rPr>
          <w:rFonts w:ascii="Verdana" w:hAnsi="Verdana" w:cstheme="minorHAnsi"/>
          <w:color w:val="000000" w:themeColor="text1"/>
          <w:sz w:val="18"/>
          <w:szCs w:val="18"/>
          <w:lang w:val="nl-BE"/>
        </w:rPr>
        <w:t>8,</w:t>
      </w:r>
      <w:r w:rsidR="00A87583">
        <w:rPr>
          <w:rFonts w:ascii="Verdana" w:hAnsi="Verdana" w:cstheme="minorHAnsi"/>
          <w:color w:val="000000" w:themeColor="text1"/>
          <w:sz w:val="18"/>
          <w:szCs w:val="18"/>
          <w:lang w:val="nl-BE"/>
        </w:rPr>
        <w:t>3</w:t>
      </w:r>
      <w:r w:rsidR="000A46B7" w:rsidRPr="00E82C38">
        <w:rPr>
          <w:rFonts w:ascii="Verdana" w:hAnsi="Verdana" w:cstheme="minorHAnsi"/>
          <w:color w:val="000000" w:themeColor="text1"/>
          <w:sz w:val="18"/>
          <w:szCs w:val="18"/>
          <w:lang w:val="nl-BE"/>
        </w:rPr>
        <w:t>%</w:t>
      </w:r>
      <w:r w:rsidR="000A46B7">
        <w:rPr>
          <w:rFonts w:ascii="Verdana" w:hAnsi="Verdana" w:cstheme="minorHAnsi"/>
          <w:color w:val="000000" w:themeColor="text1"/>
          <w:sz w:val="18"/>
          <w:szCs w:val="18"/>
          <w:lang w:val="nl-BE"/>
        </w:rPr>
        <w:t>)</w:t>
      </w:r>
      <w:r w:rsidR="000A46B7" w:rsidRPr="00E82C38">
        <w:rPr>
          <w:rFonts w:ascii="Verdana" w:hAnsi="Verdana"/>
          <w:sz w:val="18"/>
          <w:szCs w:val="18"/>
          <w:lang w:val="nl-BE"/>
        </w:rPr>
        <w:t>, ziekten</w:t>
      </w:r>
      <w:r w:rsidRPr="00E82C38">
        <w:rPr>
          <w:rFonts w:ascii="Verdana" w:hAnsi="Verdana"/>
          <w:sz w:val="18"/>
          <w:szCs w:val="18"/>
          <w:lang w:val="nl-BE"/>
        </w:rPr>
        <w:t xml:space="preserve"> van het bloedsomloopstelsel</w:t>
      </w:r>
      <w:r w:rsidR="0069030C">
        <w:rPr>
          <w:rFonts w:ascii="Verdana" w:hAnsi="Verdana"/>
          <w:sz w:val="18"/>
          <w:szCs w:val="18"/>
          <w:lang w:val="nl-BE"/>
        </w:rPr>
        <w:t xml:space="preserve"> (</w:t>
      </w:r>
      <w:r w:rsidRPr="00E82C38">
        <w:rPr>
          <w:rFonts w:ascii="Verdana" w:hAnsi="Verdana"/>
          <w:sz w:val="18"/>
          <w:szCs w:val="18"/>
          <w:lang w:val="nl-BE"/>
        </w:rPr>
        <w:t>3,</w:t>
      </w:r>
      <w:r w:rsidR="002F4E88">
        <w:rPr>
          <w:rFonts w:ascii="Verdana" w:hAnsi="Verdana"/>
          <w:sz w:val="18"/>
          <w:szCs w:val="18"/>
          <w:lang w:val="nl-BE"/>
        </w:rPr>
        <w:t>8</w:t>
      </w:r>
      <w:r w:rsidRPr="00E82C38">
        <w:rPr>
          <w:rFonts w:ascii="Verdana" w:hAnsi="Verdana"/>
          <w:sz w:val="18"/>
          <w:szCs w:val="18"/>
          <w:lang w:val="nl-BE"/>
        </w:rPr>
        <w:t>%</w:t>
      </w:r>
      <w:r w:rsidR="0069030C">
        <w:rPr>
          <w:rFonts w:ascii="Verdana" w:hAnsi="Verdana"/>
          <w:sz w:val="18"/>
          <w:szCs w:val="18"/>
          <w:lang w:val="nl-BE"/>
        </w:rPr>
        <w:t>)</w:t>
      </w:r>
      <w:r w:rsidRPr="00E82C38">
        <w:rPr>
          <w:rFonts w:ascii="Verdana" w:hAnsi="Verdana"/>
          <w:sz w:val="18"/>
          <w:szCs w:val="18"/>
          <w:lang w:val="nl-BE"/>
        </w:rPr>
        <w:t xml:space="preserve">, ziekten van de luchtwegen </w:t>
      </w:r>
      <w:r w:rsidR="0069030C">
        <w:rPr>
          <w:rFonts w:ascii="Verdana" w:hAnsi="Verdana"/>
          <w:sz w:val="18"/>
          <w:szCs w:val="18"/>
          <w:lang w:val="nl-BE"/>
        </w:rPr>
        <w:t>(</w:t>
      </w:r>
      <w:r w:rsidR="00634679">
        <w:rPr>
          <w:rFonts w:ascii="Verdana" w:hAnsi="Verdana"/>
          <w:sz w:val="18"/>
          <w:szCs w:val="18"/>
          <w:lang w:val="nl-BE"/>
        </w:rPr>
        <w:t>2,4</w:t>
      </w:r>
      <w:r w:rsidRPr="00E82C38">
        <w:rPr>
          <w:rFonts w:ascii="Verdana" w:hAnsi="Verdana"/>
          <w:sz w:val="18"/>
          <w:szCs w:val="18"/>
          <w:lang w:val="nl-BE"/>
        </w:rPr>
        <w:t>%</w:t>
      </w:r>
      <w:r w:rsidR="0069030C">
        <w:rPr>
          <w:rFonts w:ascii="Verdana" w:hAnsi="Verdana"/>
          <w:sz w:val="18"/>
          <w:szCs w:val="18"/>
          <w:lang w:val="nl-BE"/>
        </w:rPr>
        <w:t>)</w:t>
      </w:r>
      <w:r w:rsidRPr="00E82C38">
        <w:rPr>
          <w:rFonts w:ascii="Verdana" w:hAnsi="Verdana"/>
          <w:sz w:val="18"/>
          <w:szCs w:val="18"/>
          <w:lang w:val="nl-BE"/>
        </w:rPr>
        <w:t xml:space="preserve"> en psychische en gedragsstoornissen </w:t>
      </w:r>
      <w:r w:rsidR="0069030C">
        <w:rPr>
          <w:rFonts w:ascii="Verdana" w:hAnsi="Verdana"/>
          <w:sz w:val="18"/>
          <w:szCs w:val="18"/>
          <w:lang w:val="nl-BE"/>
        </w:rPr>
        <w:t>(</w:t>
      </w:r>
      <w:r w:rsidR="00634679">
        <w:rPr>
          <w:rFonts w:ascii="Verdana" w:hAnsi="Verdana"/>
          <w:sz w:val="18"/>
          <w:szCs w:val="18"/>
          <w:lang w:val="nl-BE"/>
        </w:rPr>
        <w:t>2,4</w:t>
      </w:r>
      <w:r w:rsidRPr="00E82C38">
        <w:rPr>
          <w:rFonts w:ascii="Verdana" w:hAnsi="Verdana"/>
          <w:sz w:val="18"/>
          <w:szCs w:val="18"/>
          <w:lang w:val="nl-BE"/>
        </w:rPr>
        <w:t>%</w:t>
      </w:r>
      <w:r w:rsidR="0069030C">
        <w:rPr>
          <w:rFonts w:ascii="Verdana" w:hAnsi="Verdana"/>
          <w:sz w:val="18"/>
          <w:szCs w:val="18"/>
          <w:lang w:val="nl-BE"/>
        </w:rPr>
        <w:t>)</w:t>
      </w:r>
      <w:r w:rsidRPr="00E82C38">
        <w:rPr>
          <w:rFonts w:ascii="Verdana" w:hAnsi="Verdana"/>
          <w:sz w:val="18"/>
          <w:szCs w:val="18"/>
          <w:lang w:val="nl-BE"/>
        </w:rPr>
        <w:t xml:space="preserve">. </w:t>
      </w:r>
    </w:p>
    <w:p w:rsidR="00037857" w:rsidRPr="006F3AB8" w:rsidRDefault="00037857" w:rsidP="00B536A7">
      <w:pPr>
        <w:spacing w:after="0"/>
        <w:contextualSpacing/>
        <w:jc w:val="both"/>
        <w:rPr>
          <w:rFonts w:ascii="Verdana" w:hAnsi="Verdana"/>
          <w:sz w:val="18"/>
          <w:szCs w:val="18"/>
          <w:lang w:val="nl-BE"/>
        </w:rPr>
      </w:pPr>
    </w:p>
    <w:p w:rsidR="002F4E88" w:rsidRPr="002F4E88" w:rsidRDefault="002F4E88" w:rsidP="002F4E88">
      <w:pPr>
        <w:spacing w:after="0"/>
        <w:contextualSpacing/>
        <w:jc w:val="both"/>
        <w:rPr>
          <w:rFonts w:ascii="Verdana" w:hAnsi="Verdana" w:cs="Calibri"/>
          <w:b/>
          <w:bCs/>
          <w:color w:val="002060"/>
          <w:sz w:val="18"/>
          <w:szCs w:val="18"/>
          <w:lang w:val="nl-BE" w:eastAsia="fr-BE"/>
        </w:rPr>
      </w:pPr>
      <w:r w:rsidRPr="002F4E88">
        <w:rPr>
          <w:rFonts w:ascii="Verdana" w:hAnsi="Verdana" w:cs="Calibri"/>
          <w:b/>
          <w:bCs/>
          <w:color w:val="002060"/>
          <w:sz w:val="18"/>
          <w:szCs w:val="18"/>
          <w:lang w:val="nl-BE" w:eastAsia="fr-BE"/>
        </w:rPr>
        <w:t>Aantal uitgevoerde euthanasies op basis van taal</w:t>
      </w:r>
    </w:p>
    <w:tbl>
      <w:tblPr>
        <w:tblW w:w="5000" w:type="pct"/>
        <w:tblCellMar>
          <w:left w:w="70" w:type="dxa"/>
          <w:right w:w="70" w:type="dxa"/>
        </w:tblCellMar>
        <w:tblLook w:val="04A0" w:firstRow="1" w:lastRow="0" w:firstColumn="1" w:lastColumn="0" w:noHBand="0" w:noVBand="1"/>
      </w:tblPr>
      <w:tblGrid>
        <w:gridCol w:w="5979"/>
        <w:gridCol w:w="1521"/>
        <w:gridCol w:w="1521"/>
      </w:tblGrid>
      <w:tr w:rsidR="002F4E88" w:rsidRPr="00681D70" w:rsidTr="005367D1">
        <w:trPr>
          <w:trHeight w:val="113"/>
        </w:trPr>
        <w:tc>
          <w:tcPr>
            <w:tcW w:w="3314" w:type="pct"/>
            <w:tcBorders>
              <w:bottom w:val="single" w:sz="4" w:space="0" w:color="auto"/>
              <w:right w:val="single" w:sz="4" w:space="0" w:color="auto"/>
            </w:tcBorders>
            <w:shd w:val="clear" w:color="auto" w:fill="auto"/>
            <w:noWrap/>
            <w:vAlign w:val="bottom"/>
          </w:tcPr>
          <w:p w:rsidR="002F4E88" w:rsidRPr="002F4E88" w:rsidRDefault="002F4E88" w:rsidP="005367D1">
            <w:pPr>
              <w:spacing w:after="0"/>
              <w:jc w:val="both"/>
              <w:rPr>
                <w:rFonts w:ascii="Verdana" w:hAnsi="Verdana" w:cs="Calibri"/>
                <w:b/>
                <w:bCs/>
                <w:sz w:val="18"/>
                <w:szCs w:val="18"/>
                <w:lang w:val="nl-BE" w:eastAsia="fr-BE"/>
              </w:rPr>
            </w:pPr>
          </w:p>
        </w:tc>
        <w:tc>
          <w:tcPr>
            <w:tcW w:w="843" w:type="pc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tcPr>
          <w:p w:rsidR="002F4E88" w:rsidRPr="00681D70" w:rsidRDefault="002F4E88" w:rsidP="0072236C">
            <w:pPr>
              <w:spacing w:after="0"/>
              <w:jc w:val="right"/>
              <w:rPr>
                <w:rFonts w:ascii="Verdana" w:hAnsi="Verdana"/>
                <w:b/>
                <w:bCs/>
                <w:sz w:val="18"/>
                <w:szCs w:val="18"/>
                <w:lang w:val="fr-BE" w:eastAsia="fr-BE"/>
              </w:rPr>
            </w:pPr>
            <w:r>
              <w:rPr>
                <w:rFonts w:ascii="Verdana" w:hAnsi="Verdana"/>
                <w:b/>
                <w:bCs/>
                <w:sz w:val="18"/>
                <w:szCs w:val="18"/>
                <w:lang w:val="fr-BE" w:eastAsia="fr-BE"/>
              </w:rPr>
              <w:t>2018</w:t>
            </w:r>
          </w:p>
        </w:tc>
        <w:tc>
          <w:tcPr>
            <w:tcW w:w="843" w:type="pct"/>
            <w:tcBorders>
              <w:top w:val="single" w:sz="4" w:space="0" w:color="auto"/>
              <w:left w:val="nil"/>
              <w:bottom w:val="single" w:sz="4" w:space="0" w:color="auto"/>
              <w:right w:val="single" w:sz="4" w:space="0" w:color="auto"/>
            </w:tcBorders>
            <w:shd w:val="clear" w:color="auto" w:fill="002060"/>
            <w:noWrap/>
            <w:vAlign w:val="center"/>
          </w:tcPr>
          <w:p w:rsidR="002F4E88" w:rsidRPr="00681D70" w:rsidRDefault="002F4E88" w:rsidP="005367D1">
            <w:pPr>
              <w:spacing w:after="0"/>
              <w:jc w:val="both"/>
              <w:rPr>
                <w:rFonts w:ascii="Verdana" w:hAnsi="Verdana"/>
                <w:b/>
                <w:bCs/>
                <w:sz w:val="18"/>
                <w:szCs w:val="18"/>
                <w:lang w:val="fr-BE" w:eastAsia="fr-BE"/>
              </w:rPr>
            </w:pPr>
            <w:r w:rsidRPr="00681D70">
              <w:rPr>
                <w:rFonts w:ascii="Verdana" w:hAnsi="Verdana"/>
                <w:b/>
                <w:bCs/>
                <w:sz w:val="18"/>
                <w:szCs w:val="18"/>
                <w:lang w:val="fr-BE" w:eastAsia="fr-BE"/>
              </w:rPr>
              <w:t xml:space="preserve">% </w:t>
            </w:r>
            <w:r>
              <w:rPr>
                <w:rFonts w:ascii="Verdana" w:hAnsi="Verdana"/>
                <w:b/>
                <w:bCs/>
                <w:sz w:val="18"/>
                <w:szCs w:val="18"/>
                <w:lang w:val="fr-BE" w:eastAsia="fr-BE"/>
              </w:rPr>
              <w:t>TOTAAL</w:t>
            </w:r>
          </w:p>
        </w:tc>
      </w:tr>
      <w:tr w:rsidR="00A87583" w:rsidRPr="008E37C5" w:rsidTr="005367D1">
        <w:trPr>
          <w:trHeight w:val="113"/>
        </w:trPr>
        <w:tc>
          <w:tcPr>
            <w:tcW w:w="3314" w:type="pct"/>
            <w:tcBorders>
              <w:top w:val="nil"/>
              <w:left w:val="single" w:sz="8" w:space="0" w:color="auto"/>
              <w:bottom w:val="single" w:sz="8" w:space="0" w:color="auto"/>
              <w:right w:val="single" w:sz="4" w:space="0" w:color="auto"/>
            </w:tcBorders>
            <w:shd w:val="clear" w:color="auto" w:fill="9CC2E5" w:themeFill="accent1" w:themeFillTint="99"/>
          </w:tcPr>
          <w:p w:rsidR="00A87583" w:rsidRPr="008E37C5" w:rsidRDefault="00A87583" w:rsidP="00A87583">
            <w:pPr>
              <w:spacing w:after="0"/>
              <w:jc w:val="right"/>
              <w:rPr>
                <w:rFonts w:ascii="Verdana" w:hAnsi="Verdana"/>
                <w:b/>
                <w:sz w:val="18"/>
                <w:szCs w:val="18"/>
                <w:lang w:val="fr-BE"/>
              </w:rPr>
            </w:pPr>
            <w:r>
              <w:rPr>
                <w:rFonts w:ascii="Verdana" w:hAnsi="Verdana"/>
                <w:b/>
                <w:sz w:val="18"/>
                <w:szCs w:val="18"/>
                <w:lang w:val="fr-BE"/>
              </w:rPr>
              <w:t>TOTAAL</w:t>
            </w:r>
          </w:p>
        </w:tc>
        <w:tc>
          <w:tcPr>
            <w:tcW w:w="843" w:type="pct"/>
            <w:tcBorders>
              <w:top w:val="nil"/>
              <w:left w:val="nil"/>
              <w:bottom w:val="single" w:sz="8" w:space="0" w:color="auto"/>
              <w:right w:val="single" w:sz="4" w:space="0" w:color="auto"/>
            </w:tcBorders>
            <w:shd w:val="clear" w:color="auto" w:fill="9CC2E5" w:themeFill="accent1" w:themeFillTint="99"/>
            <w:noWrap/>
            <w:vAlign w:val="bottom"/>
          </w:tcPr>
          <w:p w:rsidR="00A87583" w:rsidRPr="008E37C5" w:rsidRDefault="00A87583" w:rsidP="00A87583">
            <w:pPr>
              <w:spacing w:after="0"/>
              <w:jc w:val="right"/>
              <w:rPr>
                <w:rFonts w:ascii="Verdana" w:hAnsi="Verdana" w:cs="Calibri"/>
                <w:b/>
                <w:sz w:val="18"/>
                <w:szCs w:val="18"/>
                <w:lang w:val="fr-BE"/>
              </w:rPr>
            </w:pPr>
            <w:r>
              <w:rPr>
                <w:rFonts w:ascii="Verdana" w:hAnsi="Verdana" w:cs="Calibri"/>
                <w:b/>
                <w:sz w:val="18"/>
                <w:szCs w:val="18"/>
              </w:rPr>
              <w:t>2357</w:t>
            </w:r>
          </w:p>
        </w:tc>
        <w:tc>
          <w:tcPr>
            <w:tcW w:w="843" w:type="pct"/>
            <w:tcBorders>
              <w:top w:val="nil"/>
              <w:left w:val="nil"/>
              <w:bottom w:val="single" w:sz="4" w:space="0" w:color="auto"/>
              <w:right w:val="single" w:sz="4" w:space="0" w:color="auto"/>
            </w:tcBorders>
            <w:shd w:val="clear" w:color="auto" w:fill="9CC2E5" w:themeFill="accent1" w:themeFillTint="99"/>
            <w:noWrap/>
            <w:vAlign w:val="bottom"/>
          </w:tcPr>
          <w:p w:rsidR="00A87583" w:rsidRPr="008E37C5" w:rsidRDefault="00A87583" w:rsidP="00A87583">
            <w:pPr>
              <w:spacing w:after="0"/>
              <w:jc w:val="right"/>
              <w:rPr>
                <w:rFonts w:ascii="Verdana" w:hAnsi="Verdana" w:cs="Calibri"/>
                <w:b/>
                <w:bCs/>
                <w:sz w:val="18"/>
                <w:szCs w:val="18"/>
              </w:rPr>
            </w:pPr>
            <w:r w:rsidRPr="008E37C5">
              <w:rPr>
                <w:rFonts w:ascii="Verdana" w:hAnsi="Verdana" w:cs="Calibri"/>
                <w:b/>
                <w:bCs/>
                <w:sz w:val="18"/>
                <w:szCs w:val="18"/>
              </w:rPr>
              <w:t>100 % </w:t>
            </w:r>
          </w:p>
        </w:tc>
      </w:tr>
      <w:tr w:rsidR="00A87583" w:rsidRPr="00681D70" w:rsidTr="005367D1">
        <w:trPr>
          <w:trHeight w:val="113"/>
        </w:trPr>
        <w:tc>
          <w:tcPr>
            <w:tcW w:w="3314" w:type="pct"/>
            <w:tcBorders>
              <w:top w:val="nil"/>
              <w:left w:val="single" w:sz="8" w:space="0" w:color="auto"/>
              <w:bottom w:val="single" w:sz="4" w:space="0" w:color="auto"/>
              <w:right w:val="single" w:sz="4" w:space="0" w:color="auto"/>
            </w:tcBorders>
            <w:shd w:val="clear" w:color="auto" w:fill="auto"/>
            <w:hideMark/>
          </w:tcPr>
          <w:p w:rsidR="00A87583" w:rsidRPr="00681D70" w:rsidRDefault="00A87583" w:rsidP="00A87583">
            <w:pPr>
              <w:spacing w:after="0"/>
              <w:jc w:val="both"/>
              <w:rPr>
                <w:rFonts w:ascii="Verdana" w:hAnsi="Verdana"/>
                <w:bCs/>
                <w:sz w:val="18"/>
                <w:szCs w:val="18"/>
                <w:lang w:val="fr-BE" w:eastAsia="fr-BE"/>
              </w:rPr>
            </w:pPr>
            <w:r w:rsidRPr="00681D70">
              <w:rPr>
                <w:rFonts w:ascii="Verdana" w:hAnsi="Verdana"/>
                <w:bCs/>
                <w:sz w:val="18"/>
                <w:szCs w:val="18"/>
                <w:lang w:val="fr-BE" w:eastAsia="fr-BE"/>
              </w:rPr>
              <w:t>NL</w:t>
            </w:r>
          </w:p>
        </w:tc>
        <w:tc>
          <w:tcPr>
            <w:tcW w:w="843" w:type="pct"/>
            <w:tcBorders>
              <w:top w:val="nil"/>
              <w:left w:val="nil"/>
              <w:bottom w:val="single" w:sz="4" w:space="0" w:color="auto"/>
              <w:right w:val="single" w:sz="4" w:space="0" w:color="auto"/>
            </w:tcBorders>
            <w:shd w:val="clear" w:color="auto" w:fill="auto"/>
            <w:noWrap/>
            <w:vAlign w:val="bottom"/>
            <w:hideMark/>
          </w:tcPr>
          <w:p w:rsidR="00A87583" w:rsidRPr="00E44E3F" w:rsidRDefault="00A87583" w:rsidP="00642DC7">
            <w:pPr>
              <w:spacing w:after="0"/>
              <w:jc w:val="right"/>
              <w:rPr>
                <w:rFonts w:ascii="Verdana" w:hAnsi="Verdana"/>
                <w:bCs/>
                <w:sz w:val="18"/>
                <w:szCs w:val="18"/>
                <w:lang w:val="fr-BE" w:eastAsia="fr-BE"/>
              </w:rPr>
            </w:pPr>
            <w:r w:rsidRPr="00E44E3F">
              <w:rPr>
                <w:rFonts w:ascii="Verdana" w:hAnsi="Verdana"/>
                <w:bCs/>
                <w:sz w:val="18"/>
                <w:szCs w:val="18"/>
                <w:lang w:val="fr-BE" w:eastAsia="fr-BE"/>
              </w:rPr>
              <w:t>17</w:t>
            </w:r>
            <w:r>
              <w:rPr>
                <w:rFonts w:ascii="Verdana" w:hAnsi="Verdana"/>
                <w:bCs/>
                <w:sz w:val="18"/>
                <w:szCs w:val="18"/>
                <w:lang w:val="fr-BE" w:eastAsia="fr-BE"/>
              </w:rPr>
              <w:t>9</w:t>
            </w:r>
            <w:r w:rsidR="00642DC7">
              <w:rPr>
                <w:rFonts w:ascii="Verdana" w:hAnsi="Verdana"/>
                <w:bCs/>
                <w:sz w:val="18"/>
                <w:szCs w:val="18"/>
                <w:lang w:val="fr-BE" w:eastAsia="fr-BE"/>
              </w:rPr>
              <w:t>1</w:t>
            </w:r>
          </w:p>
        </w:tc>
        <w:tc>
          <w:tcPr>
            <w:tcW w:w="843" w:type="pct"/>
            <w:tcBorders>
              <w:top w:val="nil"/>
              <w:left w:val="nil"/>
              <w:bottom w:val="single" w:sz="4" w:space="0" w:color="auto"/>
              <w:right w:val="single" w:sz="4" w:space="0" w:color="auto"/>
            </w:tcBorders>
            <w:shd w:val="clear" w:color="auto" w:fill="D9D9D9" w:themeFill="background1" w:themeFillShade="D9"/>
            <w:noWrap/>
            <w:vAlign w:val="bottom"/>
            <w:hideMark/>
          </w:tcPr>
          <w:p w:rsidR="00A87583" w:rsidRPr="00E44E3F" w:rsidRDefault="00A87583" w:rsidP="00A87583">
            <w:pPr>
              <w:spacing w:after="0"/>
              <w:jc w:val="right"/>
              <w:rPr>
                <w:rFonts w:ascii="Verdana" w:hAnsi="Verdana"/>
                <w:b/>
                <w:bCs/>
                <w:sz w:val="18"/>
                <w:szCs w:val="18"/>
                <w:lang w:val="fr-BE" w:eastAsia="fr-BE"/>
              </w:rPr>
            </w:pPr>
            <w:r w:rsidRPr="00E44E3F">
              <w:rPr>
                <w:rFonts w:ascii="Verdana" w:hAnsi="Verdana"/>
                <w:b/>
                <w:bCs/>
                <w:sz w:val="18"/>
                <w:szCs w:val="18"/>
                <w:lang w:val="fr-BE" w:eastAsia="fr-BE"/>
              </w:rPr>
              <w:t>76,0</w:t>
            </w:r>
          </w:p>
        </w:tc>
      </w:tr>
      <w:tr w:rsidR="00A87583" w:rsidRPr="00681D70" w:rsidTr="005367D1">
        <w:trPr>
          <w:trHeight w:val="113"/>
        </w:trPr>
        <w:tc>
          <w:tcPr>
            <w:tcW w:w="3314" w:type="pct"/>
            <w:tcBorders>
              <w:top w:val="nil"/>
              <w:left w:val="single" w:sz="8" w:space="0" w:color="auto"/>
              <w:bottom w:val="single" w:sz="4" w:space="0" w:color="auto"/>
              <w:right w:val="single" w:sz="4" w:space="0" w:color="auto"/>
            </w:tcBorders>
            <w:shd w:val="clear" w:color="auto" w:fill="auto"/>
            <w:hideMark/>
          </w:tcPr>
          <w:p w:rsidR="00A87583" w:rsidRPr="00681D70" w:rsidRDefault="00A87583" w:rsidP="00A87583">
            <w:pPr>
              <w:spacing w:after="0"/>
              <w:jc w:val="both"/>
              <w:rPr>
                <w:rFonts w:ascii="Verdana" w:hAnsi="Verdana"/>
                <w:bCs/>
                <w:sz w:val="18"/>
                <w:szCs w:val="18"/>
                <w:lang w:val="fr-BE" w:eastAsia="fr-BE"/>
              </w:rPr>
            </w:pPr>
            <w:r w:rsidRPr="00681D70">
              <w:rPr>
                <w:rFonts w:ascii="Verdana" w:hAnsi="Verdana"/>
                <w:bCs/>
                <w:sz w:val="18"/>
                <w:szCs w:val="18"/>
                <w:lang w:val="fr-BE" w:eastAsia="fr-BE"/>
              </w:rPr>
              <w:lastRenderedPageBreak/>
              <w:t>FR</w:t>
            </w:r>
          </w:p>
        </w:tc>
        <w:tc>
          <w:tcPr>
            <w:tcW w:w="843" w:type="pct"/>
            <w:tcBorders>
              <w:top w:val="nil"/>
              <w:left w:val="nil"/>
              <w:bottom w:val="single" w:sz="4" w:space="0" w:color="auto"/>
              <w:right w:val="single" w:sz="4" w:space="0" w:color="auto"/>
            </w:tcBorders>
            <w:shd w:val="clear" w:color="auto" w:fill="auto"/>
            <w:noWrap/>
            <w:vAlign w:val="bottom"/>
            <w:hideMark/>
          </w:tcPr>
          <w:p w:rsidR="00A87583" w:rsidRPr="00E44E3F" w:rsidRDefault="00A87583" w:rsidP="00A87583">
            <w:pPr>
              <w:spacing w:after="0"/>
              <w:jc w:val="right"/>
              <w:rPr>
                <w:rFonts w:ascii="Verdana" w:hAnsi="Verdana"/>
                <w:bCs/>
                <w:sz w:val="18"/>
                <w:szCs w:val="18"/>
                <w:lang w:val="fr-BE" w:eastAsia="fr-BE"/>
              </w:rPr>
            </w:pPr>
            <w:r w:rsidRPr="00E44E3F">
              <w:rPr>
                <w:rFonts w:ascii="Verdana" w:hAnsi="Verdana"/>
                <w:bCs/>
                <w:sz w:val="18"/>
                <w:szCs w:val="18"/>
                <w:lang w:val="fr-BE" w:eastAsia="fr-BE"/>
              </w:rPr>
              <w:t>565</w:t>
            </w:r>
          </w:p>
        </w:tc>
        <w:tc>
          <w:tcPr>
            <w:tcW w:w="843" w:type="pct"/>
            <w:tcBorders>
              <w:top w:val="nil"/>
              <w:left w:val="nil"/>
              <w:bottom w:val="single" w:sz="4" w:space="0" w:color="auto"/>
              <w:right w:val="single" w:sz="4" w:space="0" w:color="auto"/>
            </w:tcBorders>
            <w:shd w:val="clear" w:color="auto" w:fill="D9D9D9" w:themeFill="background1" w:themeFillShade="D9"/>
            <w:noWrap/>
            <w:vAlign w:val="bottom"/>
            <w:hideMark/>
          </w:tcPr>
          <w:p w:rsidR="00A87583" w:rsidRPr="00E44E3F" w:rsidRDefault="00A87583" w:rsidP="00A87583">
            <w:pPr>
              <w:spacing w:after="0"/>
              <w:jc w:val="right"/>
              <w:rPr>
                <w:rFonts w:ascii="Verdana" w:hAnsi="Verdana"/>
                <w:b/>
                <w:bCs/>
                <w:sz w:val="18"/>
                <w:szCs w:val="18"/>
                <w:lang w:val="fr-BE" w:eastAsia="fr-BE"/>
              </w:rPr>
            </w:pPr>
            <w:r w:rsidRPr="00E44E3F">
              <w:rPr>
                <w:rFonts w:ascii="Verdana" w:hAnsi="Verdana"/>
                <w:b/>
                <w:bCs/>
                <w:sz w:val="18"/>
                <w:szCs w:val="18"/>
                <w:lang w:val="fr-BE" w:eastAsia="fr-BE"/>
              </w:rPr>
              <w:t>24,0</w:t>
            </w:r>
          </w:p>
        </w:tc>
      </w:tr>
    </w:tbl>
    <w:p w:rsidR="002F4E88" w:rsidRPr="00681D70" w:rsidRDefault="002F4E88" w:rsidP="002F4E88">
      <w:pPr>
        <w:spacing w:after="0"/>
        <w:jc w:val="both"/>
        <w:rPr>
          <w:rFonts w:ascii="Verdana" w:hAnsi="Verdana" w:cs="Calibri"/>
          <w:b/>
          <w:bCs/>
          <w:color w:val="002060"/>
          <w:sz w:val="18"/>
          <w:szCs w:val="18"/>
          <w:lang w:val="fr-BE" w:eastAsia="fr-BE"/>
        </w:rPr>
      </w:pPr>
    </w:p>
    <w:p w:rsidR="002F4E88" w:rsidRPr="00D97D21" w:rsidRDefault="002F4E88" w:rsidP="002F4E88">
      <w:pPr>
        <w:spacing w:after="0"/>
        <w:contextualSpacing/>
        <w:jc w:val="both"/>
        <w:rPr>
          <w:rFonts w:ascii="Verdana" w:hAnsi="Verdana" w:cs="Calibri"/>
          <w:b/>
          <w:bCs/>
          <w:color w:val="002060"/>
          <w:sz w:val="18"/>
          <w:szCs w:val="18"/>
          <w:lang w:eastAsia="fr-BE"/>
        </w:rPr>
      </w:pPr>
      <w:proofErr w:type="spellStart"/>
      <w:r w:rsidRPr="00D97D21">
        <w:rPr>
          <w:rFonts w:ascii="Verdana" w:hAnsi="Verdana" w:cs="Calibri"/>
          <w:b/>
          <w:bCs/>
          <w:color w:val="002060"/>
          <w:sz w:val="18"/>
          <w:szCs w:val="18"/>
          <w:lang w:eastAsia="fr-BE"/>
        </w:rPr>
        <w:t>Genderverdeling</w:t>
      </w:r>
      <w:proofErr w:type="spellEnd"/>
      <w:r w:rsidRPr="00D97D21">
        <w:rPr>
          <w:rFonts w:ascii="Verdana" w:hAnsi="Verdana" w:cs="Calibri"/>
          <w:b/>
          <w:bCs/>
          <w:color w:val="002060"/>
          <w:sz w:val="18"/>
          <w:szCs w:val="18"/>
          <w:lang w:eastAsia="fr-BE"/>
        </w:rPr>
        <w:t xml:space="preserve"> van de </w:t>
      </w:r>
      <w:proofErr w:type="spellStart"/>
      <w:r w:rsidRPr="00D97D21">
        <w:rPr>
          <w:rFonts w:ascii="Verdana" w:hAnsi="Verdana" w:cs="Calibri"/>
          <w:b/>
          <w:bCs/>
          <w:color w:val="002060"/>
          <w:sz w:val="18"/>
          <w:szCs w:val="18"/>
          <w:lang w:eastAsia="fr-BE"/>
        </w:rPr>
        <w:t>patiënten</w:t>
      </w:r>
      <w:proofErr w:type="spellEnd"/>
    </w:p>
    <w:tbl>
      <w:tblPr>
        <w:tblW w:w="5000" w:type="pct"/>
        <w:tblCellMar>
          <w:left w:w="70" w:type="dxa"/>
          <w:right w:w="70" w:type="dxa"/>
        </w:tblCellMar>
        <w:tblLook w:val="04A0" w:firstRow="1" w:lastRow="0" w:firstColumn="1" w:lastColumn="0" w:noHBand="0" w:noVBand="1"/>
      </w:tblPr>
      <w:tblGrid>
        <w:gridCol w:w="5979"/>
        <w:gridCol w:w="1521"/>
        <w:gridCol w:w="1521"/>
      </w:tblGrid>
      <w:tr w:rsidR="002F4E88" w:rsidRPr="00681D70" w:rsidTr="005367D1">
        <w:trPr>
          <w:trHeight w:val="20"/>
        </w:trPr>
        <w:tc>
          <w:tcPr>
            <w:tcW w:w="3314" w:type="pct"/>
            <w:tcBorders>
              <w:bottom w:val="single" w:sz="4" w:space="0" w:color="auto"/>
              <w:right w:val="single" w:sz="4" w:space="0" w:color="auto"/>
            </w:tcBorders>
            <w:shd w:val="clear" w:color="auto" w:fill="auto"/>
            <w:noWrap/>
            <w:vAlign w:val="bottom"/>
          </w:tcPr>
          <w:p w:rsidR="002F4E88" w:rsidRPr="00681D70" w:rsidRDefault="002F4E88" w:rsidP="005367D1">
            <w:pPr>
              <w:spacing w:after="0"/>
              <w:jc w:val="both"/>
              <w:rPr>
                <w:rFonts w:ascii="Verdana" w:hAnsi="Verdana" w:cs="Calibri"/>
                <w:b/>
                <w:bCs/>
                <w:color w:val="FFFFFF" w:themeColor="background1"/>
                <w:sz w:val="18"/>
                <w:szCs w:val="18"/>
                <w:lang w:val="fr-BE" w:eastAsia="fr-BE"/>
              </w:rPr>
            </w:pPr>
          </w:p>
        </w:tc>
        <w:tc>
          <w:tcPr>
            <w:tcW w:w="843" w:type="pc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tcPr>
          <w:p w:rsidR="002F4E88" w:rsidRPr="00681D70" w:rsidRDefault="002F4E88" w:rsidP="00A87583">
            <w:pPr>
              <w:spacing w:after="0"/>
              <w:jc w:val="right"/>
              <w:rPr>
                <w:rFonts w:ascii="Verdana" w:hAnsi="Verdana"/>
                <w:b/>
                <w:bCs/>
                <w:sz w:val="18"/>
                <w:szCs w:val="18"/>
                <w:lang w:val="fr-BE" w:eastAsia="fr-BE"/>
              </w:rPr>
            </w:pPr>
            <w:r>
              <w:rPr>
                <w:rFonts w:ascii="Verdana" w:hAnsi="Verdana"/>
                <w:b/>
                <w:bCs/>
                <w:sz w:val="18"/>
                <w:szCs w:val="18"/>
                <w:lang w:val="fr-BE" w:eastAsia="fr-BE"/>
              </w:rPr>
              <w:t>2018</w:t>
            </w:r>
          </w:p>
        </w:tc>
        <w:tc>
          <w:tcPr>
            <w:tcW w:w="843" w:type="pct"/>
            <w:tcBorders>
              <w:top w:val="single" w:sz="4" w:space="0" w:color="auto"/>
              <w:left w:val="nil"/>
              <w:bottom w:val="single" w:sz="4" w:space="0" w:color="auto"/>
              <w:right w:val="single" w:sz="4" w:space="0" w:color="auto"/>
            </w:tcBorders>
            <w:shd w:val="clear" w:color="auto" w:fill="002060"/>
            <w:noWrap/>
            <w:vAlign w:val="center"/>
          </w:tcPr>
          <w:p w:rsidR="002F4E88" w:rsidRPr="00681D70" w:rsidRDefault="002F4E88" w:rsidP="00A87583">
            <w:pPr>
              <w:spacing w:after="0"/>
              <w:jc w:val="right"/>
              <w:rPr>
                <w:rFonts w:ascii="Verdana" w:hAnsi="Verdana"/>
                <w:b/>
                <w:bCs/>
                <w:sz w:val="18"/>
                <w:szCs w:val="18"/>
                <w:lang w:val="fr-BE" w:eastAsia="fr-BE"/>
              </w:rPr>
            </w:pPr>
            <w:r w:rsidRPr="00681D70">
              <w:rPr>
                <w:rFonts w:ascii="Verdana" w:hAnsi="Verdana"/>
                <w:b/>
                <w:bCs/>
                <w:sz w:val="18"/>
                <w:szCs w:val="18"/>
                <w:lang w:val="fr-BE" w:eastAsia="fr-BE"/>
              </w:rPr>
              <w:t xml:space="preserve">% </w:t>
            </w:r>
            <w:r>
              <w:rPr>
                <w:rFonts w:ascii="Verdana" w:hAnsi="Verdana"/>
                <w:b/>
                <w:bCs/>
                <w:sz w:val="18"/>
                <w:szCs w:val="18"/>
                <w:lang w:val="fr-BE" w:eastAsia="fr-BE"/>
              </w:rPr>
              <w:t>TOTAAL</w:t>
            </w:r>
            <w:r w:rsidRPr="00681D70">
              <w:rPr>
                <w:rFonts w:ascii="Verdana" w:hAnsi="Verdana"/>
                <w:b/>
                <w:bCs/>
                <w:sz w:val="18"/>
                <w:szCs w:val="18"/>
                <w:lang w:val="fr-BE" w:eastAsia="fr-BE"/>
              </w:rPr>
              <w:t xml:space="preserve"> </w:t>
            </w:r>
          </w:p>
        </w:tc>
      </w:tr>
      <w:tr w:rsidR="00A87583" w:rsidRPr="00681D70" w:rsidTr="005367D1">
        <w:trPr>
          <w:trHeight w:val="20"/>
        </w:trPr>
        <w:tc>
          <w:tcPr>
            <w:tcW w:w="3314" w:type="pct"/>
            <w:tcBorders>
              <w:top w:val="nil"/>
              <w:left w:val="single" w:sz="8" w:space="0" w:color="auto"/>
              <w:bottom w:val="single" w:sz="8" w:space="0" w:color="auto"/>
              <w:right w:val="single" w:sz="4" w:space="0" w:color="auto"/>
            </w:tcBorders>
            <w:shd w:val="clear" w:color="auto" w:fill="9CC2E5" w:themeFill="accent1" w:themeFillTint="99"/>
          </w:tcPr>
          <w:p w:rsidR="00A87583" w:rsidRPr="00681D70" w:rsidRDefault="00A87583" w:rsidP="00A87583">
            <w:pPr>
              <w:spacing w:after="0"/>
              <w:jc w:val="right"/>
              <w:rPr>
                <w:rFonts w:ascii="Verdana" w:hAnsi="Verdana"/>
                <w:b/>
                <w:sz w:val="18"/>
                <w:szCs w:val="18"/>
                <w:lang w:val="fr-BE"/>
              </w:rPr>
            </w:pPr>
            <w:r>
              <w:rPr>
                <w:rFonts w:ascii="Verdana" w:hAnsi="Verdana"/>
                <w:b/>
                <w:sz w:val="18"/>
                <w:szCs w:val="18"/>
                <w:lang w:val="fr-BE"/>
              </w:rPr>
              <w:t>TOTAAL</w:t>
            </w:r>
          </w:p>
        </w:tc>
        <w:tc>
          <w:tcPr>
            <w:tcW w:w="843" w:type="pct"/>
            <w:tcBorders>
              <w:top w:val="nil"/>
              <w:left w:val="nil"/>
              <w:bottom w:val="single" w:sz="8" w:space="0" w:color="auto"/>
              <w:right w:val="single" w:sz="4" w:space="0" w:color="auto"/>
            </w:tcBorders>
            <w:shd w:val="clear" w:color="auto" w:fill="9CC2E5" w:themeFill="accent1" w:themeFillTint="99"/>
            <w:noWrap/>
          </w:tcPr>
          <w:p w:rsidR="00A87583" w:rsidRPr="00681D70" w:rsidRDefault="00A87583" w:rsidP="00A87583">
            <w:pPr>
              <w:spacing w:after="0"/>
              <w:jc w:val="right"/>
              <w:rPr>
                <w:rFonts w:ascii="Verdana" w:hAnsi="Verdana"/>
                <w:b/>
                <w:sz w:val="18"/>
                <w:szCs w:val="18"/>
                <w:lang w:val="fr-BE"/>
              </w:rPr>
            </w:pPr>
            <w:r>
              <w:rPr>
                <w:rFonts w:ascii="Verdana" w:hAnsi="Verdana" w:cs="Calibri"/>
                <w:b/>
                <w:sz w:val="18"/>
                <w:szCs w:val="18"/>
              </w:rPr>
              <w:t>2357</w:t>
            </w:r>
          </w:p>
        </w:tc>
        <w:tc>
          <w:tcPr>
            <w:tcW w:w="843" w:type="pct"/>
            <w:tcBorders>
              <w:top w:val="nil"/>
              <w:left w:val="nil"/>
              <w:bottom w:val="single" w:sz="4" w:space="0" w:color="auto"/>
              <w:right w:val="single" w:sz="4" w:space="0" w:color="auto"/>
            </w:tcBorders>
            <w:shd w:val="clear" w:color="auto" w:fill="9CC2E5" w:themeFill="accent1" w:themeFillTint="99"/>
            <w:noWrap/>
          </w:tcPr>
          <w:p w:rsidR="00A87583" w:rsidRPr="00681D70" w:rsidRDefault="00A87583" w:rsidP="00A87583">
            <w:pPr>
              <w:spacing w:after="0"/>
              <w:jc w:val="right"/>
              <w:rPr>
                <w:rFonts w:ascii="Verdana" w:hAnsi="Verdana" w:cs="Calibri"/>
                <w:b/>
                <w:bCs/>
                <w:sz w:val="18"/>
                <w:szCs w:val="18"/>
                <w:lang w:val="fr-BE"/>
              </w:rPr>
            </w:pPr>
            <w:r w:rsidRPr="00681D70">
              <w:rPr>
                <w:rFonts w:ascii="Verdana" w:hAnsi="Verdana" w:cs="Calibri"/>
                <w:b/>
                <w:bCs/>
                <w:sz w:val="18"/>
                <w:szCs w:val="18"/>
                <w:lang w:val="fr-BE"/>
              </w:rPr>
              <w:t>100 %</w:t>
            </w:r>
          </w:p>
        </w:tc>
      </w:tr>
      <w:tr w:rsidR="00642DC7" w:rsidRPr="008E37C5" w:rsidTr="001F52F4">
        <w:trPr>
          <w:trHeight w:val="20"/>
        </w:trPr>
        <w:tc>
          <w:tcPr>
            <w:tcW w:w="3314" w:type="pct"/>
            <w:tcBorders>
              <w:top w:val="single" w:sz="4" w:space="0" w:color="auto"/>
              <w:left w:val="single" w:sz="8" w:space="0" w:color="auto"/>
              <w:right w:val="single" w:sz="4" w:space="0" w:color="auto"/>
            </w:tcBorders>
            <w:shd w:val="clear" w:color="auto" w:fill="auto"/>
          </w:tcPr>
          <w:p w:rsidR="00642DC7" w:rsidRPr="00D97D21" w:rsidRDefault="00642DC7" w:rsidP="00642DC7">
            <w:pPr>
              <w:spacing w:after="0"/>
              <w:contextualSpacing/>
              <w:jc w:val="both"/>
              <w:rPr>
                <w:rFonts w:ascii="Verdana" w:hAnsi="Verdana"/>
                <w:bCs/>
                <w:sz w:val="18"/>
                <w:szCs w:val="18"/>
                <w:lang w:eastAsia="fr-BE"/>
              </w:rPr>
            </w:pPr>
            <w:proofErr w:type="spellStart"/>
            <w:r w:rsidRPr="00D97D21">
              <w:rPr>
                <w:rFonts w:ascii="Verdana" w:hAnsi="Verdana" w:cs="Calibri"/>
                <w:bCs/>
                <w:sz w:val="18"/>
                <w:szCs w:val="18"/>
                <w:lang w:eastAsia="fr-BE"/>
              </w:rPr>
              <w:t>Mannelijk</w:t>
            </w:r>
            <w:proofErr w:type="spellEnd"/>
          </w:p>
        </w:tc>
        <w:tc>
          <w:tcPr>
            <w:tcW w:w="843" w:type="pct"/>
            <w:tcBorders>
              <w:top w:val="single" w:sz="4" w:space="0" w:color="auto"/>
              <w:left w:val="nil"/>
              <w:right w:val="single" w:sz="4" w:space="0" w:color="auto"/>
            </w:tcBorders>
            <w:shd w:val="clear" w:color="auto" w:fill="auto"/>
            <w:noWrap/>
            <w:vAlign w:val="bottom"/>
          </w:tcPr>
          <w:p w:rsidR="00642DC7" w:rsidRPr="008E37C5" w:rsidRDefault="00642DC7" w:rsidP="00642DC7">
            <w:pPr>
              <w:spacing w:after="0"/>
              <w:jc w:val="right"/>
              <w:rPr>
                <w:rFonts w:ascii="Verdana" w:hAnsi="Verdana"/>
                <w:bCs/>
                <w:sz w:val="18"/>
                <w:szCs w:val="18"/>
                <w:lang w:val="fr-BE" w:eastAsia="fr-BE"/>
              </w:rPr>
            </w:pPr>
            <w:r>
              <w:rPr>
                <w:rFonts w:ascii="Verdana" w:hAnsi="Verdana"/>
                <w:sz w:val="18"/>
                <w:szCs w:val="18"/>
              </w:rPr>
              <w:t>1113</w:t>
            </w:r>
          </w:p>
        </w:tc>
        <w:tc>
          <w:tcPr>
            <w:tcW w:w="843" w:type="pct"/>
            <w:tcBorders>
              <w:top w:val="single" w:sz="4" w:space="0" w:color="auto"/>
              <w:left w:val="nil"/>
              <w:bottom w:val="single" w:sz="4" w:space="0" w:color="auto"/>
              <w:right w:val="single" w:sz="4" w:space="0" w:color="auto"/>
            </w:tcBorders>
            <w:shd w:val="clear" w:color="auto" w:fill="D9D9D9" w:themeFill="background1" w:themeFillShade="D9"/>
          </w:tcPr>
          <w:p w:rsidR="00642DC7" w:rsidRPr="008E37C5" w:rsidRDefault="00642DC7" w:rsidP="00642DC7">
            <w:pPr>
              <w:spacing w:after="0"/>
              <w:jc w:val="right"/>
              <w:rPr>
                <w:rFonts w:ascii="Verdana" w:hAnsi="Verdana"/>
                <w:b/>
                <w:bCs/>
                <w:sz w:val="18"/>
                <w:szCs w:val="18"/>
                <w:lang w:val="fr-BE" w:eastAsia="fr-BE"/>
              </w:rPr>
            </w:pPr>
            <w:r w:rsidRPr="008E37C5">
              <w:rPr>
                <w:rFonts w:ascii="Verdana" w:hAnsi="Verdana"/>
                <w:b/>
                <w:bCs/>
                <w:sz w:val="18"/>
                <w:szCs w:val="18"/>
                <w:lang w:val="fr-BE" w:eastAsia="fr-BE"/>
              </w:rPr>
              <w:t>47,2</w:t>
            </w:r>
          </w:p>
        </w:tc>
      </w:tr>
      <w:tr w:rsidR="00642DC7" w:rsidRPr="008E37C5" w:rsidTr="001F52F4">
        <w:trPr>
          <w:trHeight w:val="20"/>
        </w:trPr>
        <w:tc>
          <w:tcPr>
            <w:tcW w:w="3314" w:type="pct"/>
            <w:tcBorders>
              <w:top w:val="single" w:sz="4" w:space="0" w:color="auto"/>
              <w:left w:val="single" w:sz="4" w:space="0" w:color="auto"/>
              <w:bottom w:val="single" w:sz="4" w:space="0" w:color="auto"/>
              <w:right w:val="single" w:sz="4" w:space="0" w:color="auto"/>
            </w:tcBorders>
            <w:shd w:val="clear" w:color="auto" w:fill="auto"/>
          </w:tcPr>
          <w:p w:rsidR="00642DC7" w:rsidRPr="00D97D21" w:rsidRDefault="00642DC7" w:rsidP="00642DC7">
            <w:pPr>
              <w:spacing w:after="0"/>
              <w:contextualSpacing/>
              <w:jc w:val="both"/>
              <w:rPr>
                <w:rFonts w:ascii="Verdana" w:hAnsi="Verdana"/>
                <w:bCs/>
                <w:sz w:val="18"/>
                <w:szCs w:val="18"/>
                <w:lang w:eastAsia="fr-BE"/>
              </w:rPr>
            </w:pPr>
            <w:proofErr w:type="spellStart"/>
            <w:r w:rsidRPr="00D97D21">
              <w:rPr>
                <w:rFonts w:ascii="Verdana" w:hAnsi="Verdana" w:cs="Calibri"/>
                <w:bCs/>
                <w:sz w:val="18"/>
                <w:szCs w:val="18"/>
                <w:lang w:eastAsia="fr-BE"/>
              </w:rPr>
              <w:t>Vrouwelijk</w:t>
            </w:r>
            <w:proofErr w:type="spellEnd"/>
          </w:p>
        </w:tc>
        <w:tc>
          <w:tcPr>
            <w:tcW w:w="843" w:type="pct"/>
            <w:tcBorders>
              <w:top w:val="single" w:sz="4" w:space="0" w:color="auto"/>
              <w:left w:val="nil"/>
              <w:bottom w:val="single" w:sz="4" w:space="0" w:color="auto"/>
              <w:right w:val="single" w:sz="4" w:space="0" w:color="auto"/>
            </w:tcBorders>
            <w:shd w:val="clear" w:color="auto" w:fill="auto"/>
            <w:noWrap/>
            <w:vAlign w:val="bottom"/>
          </w:tcPr>
          <w:p w:rsidR="00642DC7" w:rsidRPr="008E37C5" w:rsidRDefault="00642DC7" w:rsidP="00642DC7">
            <w:pPr>
              <w:spacing w:after="0"/>
              <w:jc w:val="right"/>
              <w:rPr>
                <w:rFonts w:ascii="Verdana" w:hAnsi="Verdana"/>
                <w:bCs/>
                <w:sz w:val="18"/>
                <w:szCs w:val="18"/>
                <w:lang w:val="fr-BE" w:eastAsia="fr-BE"/>
              </w:rPr>
            </w:pPr>
            <w:r>
              <w:rPr>
                <w:rFonts w:ascii="Verdana" w:hAnsi="Verdana"/>
                <w:sz w:val="18"/>
                <w:szCs w:val="18"/>
              </w:rPr>
              <w:t>1244</w:t>
            </w:r>
          </w:p>
        </w:tc>
        <w:tc>
          <w:tcPr>
            <w:tcW w:w="843" w:type="pct"/>
            <w:tcBorders>
              <w:top w:val="single" w:sz="4" w:space="0" w:color="auto"/>
              <w:left w:val="nil"/>
              <w:bottom w:val="single" w:sz="4" w:space="0" w:color="auto"/>
              <w:right w:val="single" w:sz="4" w:space="0" w:color="auto"/>
            </w:tcBorders>
            <w:shd w:val="clear" w:color="auto" w:fill="D9D9D9" w:themeFill="background1" w:themeFillShade="D9"/>
            <w:noWrap/>
          </w:tcPr>
          <w:p w:rsidR="00642DC7" w:rsidRPr="008E37C5" w:rsidRDefault="00642DC7" w:rsidP="00642DC7">
            <w:pPr>
              <w:spacing w:after="0"/>
              <w:jc w:val="right"/>
              <w:rPr>
                <w:rFonts w:ascii="Verdana" w:hAnsi="Verdana"/>
                <w:b/>
                <w:bCs/>
                <w:sz w:val="18"/>
                <w:szCs w:val="18"/>
                <w:lang w:val="fr-BE" w:eastAsia="fr-BE"/>
              </w:rPr>
            </w:pPr>
            <w:r w:rsidRPr="008E37C5">
              <w:rPr>
                <w:rFonts w:ascii="Verdana" w:hAnsi="Verdana"/>
                <w:b/>
                <w:bCs/>
                <w:sz w:val="18"/>
                <w:szCs w:val="18"/>
                <w:lang w:val="fr-BE" w:eastAsia="fr-BE"/>
              </w:rPr>
              <w:t>52,8</w:t>
            </w:r>
          </w:p>
        </w:tc>
      </w:tr>
    </w:tbl>
    <w:p w:rsidR="002F4E88" w:rsidRPr="00681D70" w:rsidRDefault="002F4E88" w:rsidP="002F4E88">
      <w:pPr>
        <w:spacing w:after="0"/>
        <w:jc w:val="both"/>
        <w:rPr>
          <w:rFonts w:ascii="Verdana" w:hAnsi="Verdana" w:cs="Calibri"/>
          <w:b/>
          <w:bCs/>
          <w:color w:val="002060"/>
          <w:sz w:val="18"/>
          <w:szCs w:val="18"/>
          <w:lang w:val="fr-BE" w:eastAsia="fr-BE"/>
        </w:rPr>
      </w:pPr>
    </w:p>
    <w:p w:rsidR="002F4E88" w:rsidRPr="00D97D21" w:rsidRDefault="002F4E88" w:rsidP="002F4E88">
      <w:pPr>
        <w:spacing w:after="0"/>
        <w:contextualSpacing/>
        <w:jc w:val="both"/>
        <w:rPr>
          <w:rFonts w:ascii="Verdana" w:hAnsi="Verdana" w:cs="Calibri"/>
          <w:b/>
          <w:bCs/>
          <w:color w:val="002060"/>
          <w:sz w:val="18"/>
          <w:szCs w:val="18"/>
          <w:lang w:eastAsia="fr-BE"/>
        </w:rPr>
      </w:pPr>
      <w:proofErr w:type="spellStart"/>
      <w:r w:rsidRPr="00D97D21">
        <w:rPr>
          <w:rFonts w:ascii="Verdana" w:hAnsi="Verdana" w:cs="Calibri"/>
          <w:b/>
          <w:bCs/>
          <w:color w:val="002060"/>
          <w:sz w:val="18"/>
          <w:szCs w:val="18"/>
          <w:lang w:eastAsia="fr-BE"/>
        </w:rPr>
        <w:t>Leeftijdsverdeling</w:t>
      </w:r>
      <w:proofErr w:type="spellEnd"/>
      <w:r w:rsidRPr="00D97D21">
        <w:rPr>
          <w:rFonts w:ascii="Verdana" w:hAnsi="Verdana" w:cs="Calibri"/>
          <w:b/>
          <w:bCs/>
          <w:color w:val="002060"/>
          <w:sz w:val="18"/>
          <w:szCs w:val="18"/>
          <w:lang w:eastAsia="fr-BE"/>
        </w:rPr>
        <w:t xml:space="preserve"> van de </w:t>
      </w:r>
      <w:proofErr w:type="spellStart"/>
      <w:r w:rsidRPr="00D97D21">
        <w:rPr>
          <w:rFonts w:ascii="Verdana" w:hAnsi="Verdana" w:cs="Calibri"/>
          <w:b/>
          <w:bCs/>
          <w:color w:val="002060"/>
          <w:sz w:val="18"/>
          <w:szCs w:val="18"/>
          <w:lang w:eastAsia="fr-BE"/>
        </w:rPr>
        <w:t>patiënten</w:t>
      </w:r>
      <w:proofErr w:type="spellEnd"/>
    </w:p>
    <w:tbl>
      <w:tblPr>
        <w:tblpPr w:leftFromText="141" w:rightFromText="141" w:vertAnchor="text" w:tblpX="-5" w:tblpY="1"/>
        <w:tblOverlap w:val="never"/>
        <w:tblW w:w="5000" w:type="pct"/>
        <w:tblCellMar>
          <w:left w:w="70" w:type="dxa"/>
          <w:right w:w="70" w:type="dxa"/>
        </w:tblCellMar>
        <w:tblLook w:val="04A0" w:firstRow="1" w:lastRow="0" w:firstColumn="1" w:lastColumn="0" w:noHBand="0" w:noVBand="1"/>
      </w:tblPr>
      <w:tblGrid>
        <w:gridCol w:w="5979"/>
        <w:gridCol w:w="1521"/>
        <w:gridCol w:w="1521"/>
      </w:tblGrid>
      <w:tr w:rsidR="002F4E88" w:rsidRPr="00681D70" w:rsidTr="005367D1">
        <w:trPr>
          <w:trHeight w:val="255"/>
        </w:trPr>
        <w:tc>
          <w:tcPr>
            <w:tcW w:w="3314" w:type="pct"/>
            <w:tcBorders>
              <w:bottom w:val="single" w:sz="4" w:space="0" w:color="auto"/>
              <w:right w:val="single" w:sz="4" w:space="0" w:color="auto"/>
            </w:tcBorders>
            <w:shd w:val="clear" w:color="auto" w:fill="auto"/>
            <w:noWrap/>
            <w:vAlign w:val="bottom"/>
          </w:tcPr>
          <w:p w:rsidR="002F4E88" w:rsidRPr="00681D70" w:rsidRDefault="002F4E88" w:rsidP="005367D1">
            <w:pPr>
              <w:spacing w:after="0"/>
              <w:jc w:val="both"/>
              <w:rPr>
                <w:rFonts w:ascii="Verdana" w:hAnsi="Verdana" w:cs="Calibri"/>
                <w:b/>
                <w:bCs/>
                <w:color w:val="FFFFFF" w:themeColor="background1"/>
                <w:sz w:val="18"/>
                <w:szCs w:val="18"/>
                <w:lang w:val="fr-BE" w:eastAsia="fr-BE"/>
              </w:rPr>
            </w:pPr>
          </w:p>
        </w:tc>
        <w:tc>
          <w:tcPr>
            <w:tcW w:w="843" w:type="pc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tcPr>
          <w:p w:rsidR="002F4E88" w:rsidRPr="00681D70" w:rsidRDefault="002F4E88" w:rsidP="00A87583">
            <w:pPr>
              <w:spacing w:after="0"/>
              <w:jc w:val="right"/>
              <w:rPr>
                <w:rFonts w:ascii="Verdana" w:hAnsi="Verdana"/>
                <w:b/>
                <w:bCs/>
                <w:sz w:val="18"/>
                <w:szCs w:val="18"/>
                <w:lang w:val="fr-BE" w:eastAsia="fr-BE"/>
              </w:rPr>
            </w:pPr>
            <w:r>
              <w:rPr>
                <w:rFonts w:ascii="Verdana" w:hAnsi="Verdana"/>
                <w:b/>
                <w:bCs/>
                <w:sz w:val="18"/>
                <w:szCs w:val="18"/>
                <w:lang w:val="fr-BE" w:eastAsia="fr-BE"/>
              </w:rPr>
              <w:t>2018</w:t>
            </w:r>
          </w:p>
        </w:tc>
        <w:tc>
          <w:tcPr>
            <w:tcW w:w="843" w:type="pct"/>
            <w:tcBorders>
              <w:top w:val="single" w:sz="4" w:space="0" w:color="auto"/>
              <w:left w:val="nil"/>
              <w:bottom w:val="single" w:sz="4" w:space="0" w:color="auto"/>
              <w:right w:val="single" w:sz="4" w:space="0" w:color="auto"/>
            </w:tcBorders>
            <w:shd w:val="clear" w:color="auto" w:fill="002060"/>
            <w:noWrap/>
            <w:vAlign w:val="center"/>
          </w:tcPr>
          <w:p w:rsidR="002F4E88" w:rsidRPr="00681D70" w:rsidRDefault="002F4E88" w:rsidP="00A87583">
            <w:pPr>
              <w:spacing w:after="0"/>
              <w:jc w:val="right"/>
              <w:rPr>
                <w:rFonts w:ascii="Verdana" w:hAnsi="Verdana"/>
                <w:b/>
                <w:bCs/>
                <w:sz w:val="18"/>
                <w:szCs w:val="18"/>
                <w:lang w:val="fr-BE" w:eastAsia="fr-BE"/>
              </w:rPr>
            </w:pPr>
            <w:r w:rsidRPr="00681D70">
              <w:rPr>
                <w:rFonts w:ascii="Verdana" w:hAnsi="Verdana"/>
                <w:b/>
                <w:bCs/>
                <w:sz w:val="18"/>
                <w:szCs w:val="18"/>
                <w:lang w:val="fr-BE" w:eastAsia="fr-BE"/>
              </w:rPr>
              <w:t xml:space="preserve">% </w:t>
            </w:r>
            <w:r>
              <w:rPr>
                <w:rFonts w:ascii="Verdana" w:hAnsi="Verdana"/>
                <w:b/>
                <w:bCs/>
                <w:sz w:val="18"/>
                <w:szCs w:val="18"/>
                <w:lang w:val="fr-BE" w:eastAsia="fr-BE"/>
              </w:rPr>
              <w:t>TOTAAL</w:t>
            </w:r>
            <w:r w:rsidRPr="00681D70">
              <w:rPr>
                <w:rFonts w:ascii="Verdana" w:hAnsi="Verdana"/>
                <w:b/>
                <w:bCs/>
                <w:sz w:val="18"/>
                <w:szCs w:val="18"/>
                <w:lang w:val="fr-BE" w:eastAsia="fr-BE"/>
              </w:rPr>
              <w:t xml:space="preserve"> </w:t>
            </w:r>
          </w:p>
        </w:tc>
      </w:tr>
      <w:tr w:rsidR="00A87583" w:rsidRPr="00681D70" w:rsidTr="005367D1">
        <w:trPr>
          <w:trHeight w:val="240"/>
        </w:trPr>
        <w:tc>
          <w:tcPr>
            <w:tcW w:w="3314" w:type="pct"/>
            <w:tcBorders>
              <w:top w:val="nil"/>
              <w:left w:val="single" w:sz="8" w:space="0" w:color="auto"/>
              <w:bottom w:val="single" w:sz="8" w:space="0" w:color="auto"/>
              <w:right w:val="single" w:sz="4" w:space="0" w:color="auto"/>
            </w:tcBorders>
            <w:shd w:val="clear" w:color="auto" w:fill="9CC2E5" w:themeFill="accent1" w:themeFillTint="99"/>
          </w:tcPr>
          <w:p w:rsidR="00A87583" w:rsidRPr="00681D70" w:rsidRDefault="00A87583" w:rsidP="00A87583">
            <w:pPr>
              <w:spacing w:after="0"/>
              <w:jc w:val="right"/>
              <w:rPr>
                <w:rFonts w:ascii="Verdana" w:hAnsi="Verdana"/>
                <w:b/>
                <w:sz w:val="18"/>
                <w:szCs w:val="18"/>
                <w:lang w:val="fr-BE"/>
              </w:rPr>
            </w:pPr>
            <w:r>
              <w:rPr>
                <w:rFonts w:ascii="Verdana" w:hAnsi="Verdana"/>
                <w:b/>
                <w:sz w:val="18"/>
                <w:szCs w:val="18"/>
                <w:lang w:val="fr-BE"/>
              </w:rPr>
              <w:t>TOTAAL</w:t>
            </w:r>
          </w:p>
        </w:tc>
        <w:tc>
          <w:tcPr>
            <w:tcW w:w="843" w:type="pct"/>
            <w:tcBorders>
              <w:top w:val="nil"/>
              <w:left w:val="nil"/>
              <w:bottom w:val="single" w:sz="8" w:space="0" w:color="auto"/>
              <w:right w:val="single" w:sz="4" w:space="0" w:color="auto"/>
            </w:tcBorders>
            <w:shd w:val="clear" w:color="auto" w:fill="9CC2E5" w:themeFill="accent1" w:themeFillTint="99"/>
            <w:noWrap/>
          </w:tcPr>
          <w:p w:rsidR="00A87583" w:rsidRPr="00681D70" w:rsidRDefault="00A87583" w:rsidP="00A87583">
            <w:pPr>
              <w:spacing w:after="0"/>
              <w:jc w:val="right"/>
              <w:rPr>
                <w:rFonts w:ascii="Verdana" w:hAnsi="Verdana"/>
                <w:b/>
                <w:sz w:val="18"/>
                <w:szCs w:val="18"/>
                <w:lang w:val="fr-BE"/>
              </w:rPr>
            </w:pPr>
            <w:r>
              <w:rPr>
                <w:rFonts w:ascii="Verdana" w:hAnsi="Verdana" w:cs="Calibri"/>
                <w:b/>
                <w:sz w:val="18"/>
                <w:szCs w:val="18"/>
              </w:rPr>
              <w:t>2357</w:t>
            </w:r>
          </w:p>
        </w:tc>
        <w:tc>
          <w:tcPr>
            <w:tcW w:w="843" w:type="pct"/>
            <w:tcBorders>
              <w:top w:val="nil"/>
              <w:left w:val="nil"/>
              <w:bottom w:val="single" w:sz="4" w:space="0" w:color="auto"/>
              <w:right w:val="single" w:sz="4" w:space="0" w:color="auto"/>
            </w:tcBorders>
            <w:shd w:val="clear" w:color="auto" w:fill="9CC2E5" w:themeFill="accent1" w:themeFillTint="99"/>
            <w:noWrap/>
          </w:tcPr>
          <w:p w:rsidR="00A87583" w:rsidRPr="00681D70" w:rsidRDefault="00A87583" w:rsidP="00A87583">
            <w:pPr>
              <w:spacing w:after="0"/>
              <w:jc w:val="right"/>
              <w:rPr>
                <w:rFonts w:ascii="Verdana" w:hAnsi="Verdana" w:cs="Calibri"/>
                <w:b/>
                <w:bCs/>
                <w:sz w:val="18"/>
                <w:szCs w:val="18"/>
                <w:lang w:val="fr-BE"/>
              </w:rPr>
            </w:pPr>
            <w:r w:rsidRPr="00681D70">
              <w:rPr>
                <w:rFonts w:ascii="Verdana" w:hAnsi="Verdana" w:cs="Calibri"/>
                <w:b/>
                <w:bCs/>
                <w:sz w:val="18"/>
                <w:szCs w:val="18"/>
                <w:lang w:val="fr-BE"/>
              </w:rPr>
              <w:t>100 %</w:t>
            </w:r>
          </w:p>
        </w:tc>
      </w:tr>
      <w:tr w:rsidR="00642DC7" w:rsidRPr="008E37C5" w:rsidTr="00635DC7">
        <w:trPr>
          <w:trHeight w:val="240"/>
        </w:trPr>
        <w:tc>
          <w:tcPr>
            <w:tcW w:w="3314" w:type="pct"/>
            <w:tcBorders>
              <w:top w:val="nil"/>
              <w:left w:val="single" w:sz="8" w:space="0" w:color="auto"/>
              <w:bottom w:val="single" w:sz="8" w:space="0" w:color="auto"/>
              <w:right w:val="single" w:sz="4" w:space="0" w:color="auto"/>
            </w:tcBorders>
            <w:shd w:val="clear" w:color="auto" w:fill="auto"/>
          </w:tcPr>
          <w:p w:rsidR="00642DC7" w:rsidRPr="00D97D21" w:rsidRDefault="00642DC7" w:rsidP="00642DC7">
            <w:pPr>
              <w:spacing w:after="0"/>
              <w:contextualSpacing/>
              <w:jc w:val="both"/>
              <w:rPr>
                <w:rFonts w:ascii="Verdana" w:hAnsi="Verdana"/>
                <w:sz w:val="18"/>
                <w:szCs w:val="18"/>
              </w:rPr>
            </w:pPr>
            <w:proofErr w:type="spellStart"/>
            <w:r w:rsidRPr="00D97D21">
              <w:rPr>
                <w:rFonts w:ascii="Verdana" w:hAnsi="Verdana"/>
                <w:sz w:val="18"/>
                <w:szCs w:val="18"/>
              </w:rPr>
              <w:t>Minder</w:t>
            </w:r>
            <w:proofErr w:type="spellEnd"/>
            <w:r w:rsidRPr="00D97D21">
              <w:rPr>
                <w:rFonts w:ascii="Verdana" w:hAnsi="Verdana"/>
                <w:sz w:val="18"/>
                <w:szCs w:val="18"/>
              </w:rPr>
              <w:t xml:space="preserve"> dan 18</w:t>
            </w:r>
          </w:p>
        </w:tc>
        <w:tc>
          <w:tcPr>
            <w:tcW w:w="843" w:type="pct"/>
            <w:tcBorders>
              <w:top w:val="nil"/>
              <w:left w:val="nil"/>
              <w:bottom w:val="single" w:sz="8" w:space="0" w:color="auto"/>
              <w:right w:val="single" w:sz="4" w:space="0" w:color="auto"/>
            </w:tcBorders>
            <w:shd w:val="clear" w:color="auto" w:fill="auto"/>
            <w:noWrap/>
            <w:vAlign w:val="bottom"/>
          </w:tcPr>
          <w:p w:rsidR="00642DC7" w:rsidRPr="008E37C5" w:rsidRDefault="00642DC7" w:rsidP="00642DC7">
            <w:pPr>
              <w:spacing w:after="0"/>
              <w:jc w:val="right"/>
              <w:rPr>
                <w:rFonts w:ascii="Verdana" w:hAnsi="Verdana"/>
                <w:bCs/>
                <w:sz w:val="18"/>
                <w:szCs w:val="18"/>
                <w:lang w:val="fr-BE" w:eastAsia="fr-BE"/>
              </w:rPr>
            </w:pPr>
            <w:r>
              <w:rPr>
                <w:rFonts w:ascii="Verdana" w:hAnsi="Verdana"/>
                <w:sz w:val="18"/>
                <w:szCs w:val="18"/>
              </w:rPr>
              <w:t>0</w:t>
            </w:r>
          </w:p>
        </w:tc>
        <w:tc>
          <w:tcPr>
            <w:tcW w:w="843" w:type="pct"/>
            <w:tcBorders>
              <w:top w:val="nil"/>
              <w:left w:val="nil"/>
              <w:bottom w:val="single" w:sz="4" w:space="0" w:color="auto"/>
              <w:right w:val="single" w:sz="4" w:space="0" w:color="auto"/>
            </w:tcBorders>
            <w:shd w:val="clear" w:color="auto" w:fill="D9D9D9" w:themeFill="background1" w:themeFillShade="D9"/>
            <w:noWrap/>
            <w:vAlign w:val="bottom"/>
          </w:tcPr>
          <w:p w:rsidR="00642DC7" w:rsidRPr="008E37C5" w:rsidRDefault="00642DC7" w:rsidP="00642DC7">
            <w:pPr>
              <w:spacing w:after="0"/>
              <w:jc w:val="right"/>
              <w:rPr>
                <w:rFonts w:ascii="Verdana" w:hAnsi="Verdana"/>
                <w:b/>
                <w:bCs/>
                <w:sz w:val="18"/>
                <w:szCs w:val="18"/>
                <w:lang w:val="fr-BE" w:eastAsia="fr-BE"/>
              </w:rPr>
            </w:pPr>
            <w:r>
              <w:rPr>
                <w:rFonts w:ascii="Verdana" w:hAnsi="Verdana"/>
                <w:b/>
                <w:bCs/>
                <w:sz w:val="18"/>
                <w:szCs w:val="18"/>
              </w:rPr>
              <w:t>0,0</w:t>
            </w:r>
          </w:p>
        </w:tc>
      </w:tr>
      <w:tr w:rsidR="00642DC7" w:rsidRPr="008E37C5" w:rsidTr="00635DC7">
        <w:trPr>
          <w:trHeight w:val="240"/>
        </w:trPr>
        <w:tc>
          <w:tcPr>
            <w:tcW w:w="3314" w:type="pct"/>
            <w:tcBorders>
              <w:top w:val="nil"/>
              <w:left w:val="single" w:sz="8" w:space="0" w:color="auto"/>
              <w:bottom w:val="single" w:sz="8" w:space="0" w:color="auto"/>
              <w:right w:val="single" w:sz="4" w:space="0" w:color="auto"/>
            </w:tcBorders>
            <w:shd w:val="clear" w:color="auto" w:fill="auto"/>
          </w:tcPr>
          <w:p w:rsidR="00642DC7" w:rsidRPr="008E37C5" w:rsidRDefault="00642DC7" w:rsidP="00642DC7">
            <w:pPr>
              <w:spacing w:after="0"/>
              <w:jc w:val="both"/>
              <w:rPr>
                <w:rFonts w:ascii="Verdana" w:hAnsi="Verdana"/>
                <w:bCs/>
                <w:sz w:val="18"/>
                <w:szCs w:val="18"/>
                <w:lang w:val="fr-BE" w:eastAsia="fr-BE"/>
              </w:rPr>
            </w:pPr>
            <w:r w:rsidRPr="008E37C5">
              <w:rPr>
                <w:rFonts w:ascii="Verdana" w:hAnsi="Verdana"/>
                <w:bCs/>
                <w:sz w:val="18"/>
                <w:szCs w:val="18"/>
                <w:lang w:val="fr-BE" w:eastAsia="fr-BE"/>
              </w:rPr>
              <w:t>18-29</w:t>
            </w:r>
          </w:p>
        </w:tc>
        <w:tc>
          <w:tcPr>
            <w:tcW w:w="843" w:type="pct"/>
            <w:tcBorders>
              <w:top w:val="nil"/>
              <w:left w:val="nil"/>
              <w:bottom w:val="single" w:sz="8" w:space="0" w:color="auto"/>
              <w:right w:val="single" w:sz="4" w:space="0" w:color="auto"/>
            </w:tcBorders>
            <w:shd w:val="clear" w:color="auto" w:fill="auto"/>
            <w:noWrap/>
            <w:vAlign w:val="bottom"/>
          </w:tcPr>
          <w:p w:rsidR="00642DC7" w:rsidRPr="008E37C5" w:rsidRDefault="00642DC7" w:rsidP="00642DC7">
            <w:pPr>
              <w:spacing w:after="0"/>
              <w:jc w:val="right"/>
              <w:rPr>
                <w:rFonts w:ascii="Verdana" w:hAnsi="Verdana"/>
                <w:bCs/>
                <w:sz w:val="18"/>
                <w:szCs w:val="18"/>
                <w:lang w:val="fr-BE" w:eastAsia="fr-BE"/>
              </w:rPr>
            </w:pPr>
            <w:r>
              <w:rPr>
                <w:rFonts w:ascii="Verdana" w:hAnsi="Verdana"/>
                <w:sz w:val="18"/>
                <w:szCs w:val="18"/>
              </w:rPr>
              <w:t>14</w:t>
            </w:r>
          </w:p>
        </w:tc>
        <w:tc>
          <w:tcPr>
            <w:tcW w:w="843" w:type="pct"/>
            <w:tcBorders>
              <w:top w:val="nil"/>
              <w:left w:val="nil"/>
              <w:bottom w:val="single" w:sz="4" w:space="0" w:color="auto"/>
              <w:right w:val="single" w:sz="4" w:space="0" w:color="auto"/>
            </w:tcBorders>
            <w:shd w:val="clear" w:color="auto" w:fill="D9D9D9" w:themeFill="background1" w:themeFillShade="D9"/>
            <w:noWrap/>
            <w:vAlign w:val="bottom"/>
          </w:tcPr>
          <w:p w:rsidR="00642DC7" w:rsidRPr="008E37C5" w:rsidRDefault="00642DC7" w:rsidP="00642DC7">
            <w:pPr>
              <w:spacing w:after="0"/>
              <w:jc w:val="right"/>
              <w:rPr>
                <w:rFonts w:ascii="Verdana" w:hAnsi="Verdana"/>
                <w:b/>
                <w:bCs/>
                <w:sz w:val="18"/>
                <w:szCs w:val="18"/>
                <w:lang w:val="fr-BE" w:eastAsia="fr-BE"/>
              </w:rPr>
            </w:pPr>
            <w:r>
              <w:rPr>
                <w:rFonts w:ascii="Verdana" w:hAnsi="Verdana"/>
                <w:b/>
                <w:bCs/>
                <w:sz w:val="18"/>
                <w:szCs w:val="18"/>
              </w:rPr>
              <w:t>0,6</w:t>
            </w:r>
          </w:p>
        </w:tc>
      </w:tr>
      <w:tr w:rsidR="00642DC7" w:rsidRPr="008E37C5" w:rsidTr="00635DC7">
        <w:trPr>
          <w:trHeight w:val="240"/>
        </w:trPr>
        <w:tc>
          <w:tcPr>
            <w:tcW w:w="3314" w:type="pct"/>
            <w:tcBorders>
              <w:top w:val="nil"/>
              <w:left w:val="single" w:sz="8" w:space="0" w:color="auto"/>
              <w:bottom w:val="single" w:sz="8" w:space="0" w:color="auto"/>
              <w:right w:val="single" w:sz="4" w:space="0" w:color="auto"/>
            </w:tcBorders>
            <w:shd w:val="clear" w:color="auto" w:fill="auto"/>
          </w:tcPr>
          <w:p w:rsidR="00642DC7" w:rsidRPr="008E37C5" w:rsidRDefault="00642DC7" w:rsidP="00642DC7">
            <w:pPr>
              <w:spacing w:after="0"/>
              <w:jc w:val="both"/>
              <w:rPr>
                <w:rFonts w:ascii="Verdana" w:hAnsi="Verdana"/>
                <w:bCs/>
                <w:sz w:val="18"/>
                <w:szCs w:val="18"/>
                <w:lang w:val="fr-BE" w:eastAsia="fr-BE"/>
              </w:rPr>
            </w:pPr>
            <w:r w:rsidRPr="008E37C5">
              <w:rPr>
                <w:rFonts w:ascii="Verdana" w:hAnsi="Verdana"/>
                <w:bCs/>
                <w:sz w:val="18"/>
                <w:szCs w:val="18"/>
                <w:lang w:val="fr-BE" w:eastAsia="fr-BE"/>
              </w:rPr>
              <w:t>30-39</w:t>
            </w:r>
          </w:p>
        </w:tc>
        <w:tc>
          <w:tcPr>
            <w:tcW w:w="843" w:type="pct"/>
            <w:tcBorders>
              <w:top w:val="nil"/>
              <w:left w:val="nil"/>
              <w:bottom w:val="single" w:sz="8" w:space="0" w:color="auto"/>
              <w:right w:val="single" w:sz="4" w:space="0" w:color="auto"/>
            </w:tcBorders>
            <w:shd w:val="clear" w:color="auto" w:fill="auto"/>
            <w:noWrap/>
            <w:vAlign w:val="bottom"/>
          </w:tcPr>
          <w:p w:rsidR="00642DC7" w:rsidRPr="008E37C5" w:rsidRDefault="00642DC7" w:rsidP="00642DC7">
            <w:pPr>
              <w:spacing w:after="0"/>
              <w:jc w:val="right"/>
              <w:rPr>
                <w:rFonts w:ascii="Verdana" w:hAnsi="Verdana"/>
                <w:bCs/>
                <w:sz w:val="18"/>
                <w:szCs w:val="18"/>
                <w:lang w:val="fr-BE" w:eastAsia="fr-BE"/>
              </w:rPr>
            </w:pPr>
            <w:r>
              <w:rPr>
                <w:rFonts w:ascii="Verdana" w:hAnsi="Verdana"/>
                <w:sz w:val="18"/>
                <w:szCs w:val="18"/>
              </w:rPr>
              <w:t>25</w:t>
            </w:r>
          </w:p>
        </w:tc>
        <w:tc>
          <w:tcPr>
            <w:tcW w:w="843" w:type="pct"/>
            <w:tcBorders>
              <w:top w:val="nil"/>
              <w:left w:val="nil"/>
              <w:bottom w:val="single" w:sz="4" w:space="0" w:color="auto"/>
              <w:right w:val="single" w:sz="4" w:space="0" w:color="auto"/>
            </w:tcBorders>
            <w:shd w:val="clear" w:color="auto" w:fill="D9D9D9" w:themeFill="background1" w:themeFillShade="D9"/>
            <w:noWrap/>
            <w:vAlign w:val="bottom"/>
          </w:tcPr>
          <w:p w:rsidR="00642DC7" w:rsidRPr="008E37C5" w:rsidRDefault="00642DC7" w:rsidP="00642DC7">
            <w:pPr>
              <w:spacing w:after="0"/>
              <w:jc w:val="right"/>
              <w:rPr>
                <w:rFonts w:ascii="Verdana" w:hAnsi="Verdana"/>
                <w:b/>
                <w:bCs/>
                <w:sz w:val="18"/>
                <w:szCs w:val="18"/>
                <w:lang w:val="fr-BE" w:eastAsia="fr-BE"/>
              </w:rPr>
            </w:pPr>
            <w:r>
              <w:rPr>
                <w:rFonts w:ascii="Verdana" w:hAnsi="Verdana"/>
                <w:b/>
                <w:bCs/>
                <w:sz w:val="18"/>
                <w:szCs w:val="18"/>
              </w:rPr>
              <w:t>1,1</w:t>
            </w:r>
          </w:p>
        </w:tc>
      </w:tr>
      <w:tr w:rsidR="00642DC7" w:rsidRPr="008E37C5" w:rsidTr="00635DC7">
        <w:trPr>
          <w:trHeight w:val="240"/>
        </w:trPr>
        <w:tc>
          <w:tcPr>
            <w:tcW w:w="3314" w:type="pct"/>
            <w:tcBorders>
              <w:top w:val="nil"/>
              <w:left w:val="single" w:sz="8" w:space="0" w:color="auto"/>
              <w:bottom w:val="single" w:sz="8" w:space="0" w:color="auto"/>
              <w:right w:val="single" w:sz="4" w:space="0" w:color="auto"/>
            </w:tcBorders>
            <w:shd w:val="clear" w:color="auto" w:fill="auto"/>
          </w:tcPr>
          <w:p w:rsidR="00642DC7" w:rsidRPr="008E37C5" w:rsidRDefault="00642DC7" w:rsidP="00642DC7">
            <w:pPr>
              <w:spacing w:after="0"/>
              <w:jc w:val="both"/>
              <w:rPr>
                <w:rFonts w:ascii="Verdana" w:hAnsi="Verdana"/>
                <w:bCs/>
                <w:sz w:val="18"/>
                <w:szCs w:val="18"/>
                <w:lang w:val="fr-BE" w:eastAsia="fr-BE"/>
              </w:rPr>
            </w:pPr>
            <w:r w:rsidRPr="008E37C5">
              <w:rPr>
                <w:rFonts w:ascii="Verdana" w:hAnsi="Verdana"/>
                <w:bCs/>
                <w:sz w:val="18"/>
                <w:szCs w:val="18"/>
                <w:lang w:val="fr-BE" w:eastAsia="fr-BE"/>
              </w:rPr>
              <w:t>40-49</w:t>
            </w:r>
          </w:p>
        </w:tc>
        <w:tc>
          <w:tcPr>
            <w:tcW w:w="843" w:type="pct"/>
            <w:tcBorders>
              <w:top w:val="nil"/>
              <w:left w:val="nil"/>
              <w:bottom w:val="single" w:sz="8" w:space="0" w:color="auto"/>
              <w:right w:val="single" w:sz="4" w:space="0" w:color="auto"/>
            </w:tcBorders>
            <w:shd w:val="clear" w:color="auto" w:fill="auto"/>
            <w:noWrap/>
            <w:vAlign w:val="bottom"/>
          </w:tcPr>
          <w:p w:rsidR="00642DC7" w:rsidRPr="008E37C5" w:rsidRDefault="00642DC7" w:rsidP="00642DC7">
            <w:pPr>
              <w:spacing w:after="0"/>
              <w:jc w:val="right"/>
              <w:rPr>
                <w:rFonts w:ascii="Verdana" w:hAnsi="Verdana"/>
                <w:bCs/>
                <w:sz w:val="18"/>
                <w:szCs w:val="18"/>
                <w:lang w:val="fr-BE" w:eastAsia="fr-BE"/>
              </w:rPr>
            </w:pPr>
            <w:r>
              <w:rPr>
                <w:rFonts w:ascii="Verdana" w:hAnsi="Verdana"/>
                <w:sz w:val="18"/>
                <w:szCs w:val="18"/>
              </w:rPr>
              <w:t>64</w:t>
            </w:r>
          </w:p>
        </w:tc>
        <w:tc>
          <w:tcPr>
            <w:tcW w:w="843" w:type="pct"/>
            <w:tcBorders>
              <w:top w:val="nil"/>
              <w:left w:val="nil"/>
              <w:bottom w:val="single" w:sz="4" w:space="0" w:color="auto"/>
              <w:right w:val="single" w:sz="4" w:space="0" w:color="auto"/>
            </w:tcBorders>
            <w:shd w:val="clear" w:color="auto" w:fill="D9D9D9" w:themeFill="background1" w:themeFillShade="D9"/>
            <w:noWrap/>
            <w:vAlign w:val="bottom"/>
          </w:tcPr>
          <w:p w:rsidR="00642DC7" w:rsidRPr="008E37C5" w:rsidRDefault="00642DC7" w:rsidP="00642DC7">
            <w:pPr>
              <w:spacing w:after="0"/>
              <w:jc w:val="right"/>
              <w:rPr>
                <w:rFonts w:ascii="Verdana" w:hAnsi="Verdana"/>
                <w:b/>
                <w:bCs/>
                <w:sz w:val="18"/>
                <w:szCs w:val="18"/>
                <w:lang w:val="fr-BE" w:eastAsia="fr-BE"/>
              </w:rPr>
            </w:pPr>
            <w:r>
              <w:rPr>
                <w:rFonts w:ascii="Verdana" w:hAnsi="Verdana"/>
                <w:b/>
                <w:bCs/>
                <w:sz w:val="18"/>
                <w:szCs w:val="18"/>
              </w:rPr>
              <w:t>2,7</w:t>
            </w:r>
          </w:p>
        </w:tc>
      </w:tr>
      <w:tr w:rsidR="00642DC7" w:rsidRPr="008E37C5" w:rsidTr="00635DC7">
        <w:trPr>
          <w:trHeight w:val="240"/>
        </w:trPr>
        <w:tc>
          <w:tcPr>
            <w:tcW w:w="3314" w:type="pct"/>
            <w:tcBorders>
              <w:top w:val="nil"/>
              <w:left w:val="single" w:sz="8" w:space="0" w:color="auto"/>
              <w:bottom w:val="single" w:sz="8" w:space="0" w:color="auto"/>
              <w:right w:val="single" w:sz="4" w:space="0" w:color="auto"/>
            </w:tcBorders>
            <w:shd w:val="clear" w:color="auto" w:fill="auto"/>
          </w:tcPr>
          <w:p w:rsidR="00642DC7" w:rsidRPr="008E37C5" w:rsidRDefault="00642DC7" w:rsidP="00642DC7">
            <w:pPr>
              <w:spacing w:after="0"/>
              <w:jc w:val="both"/>
              <w:rPr>
                <w:rFonts w:ascii="Verdana" w:hAnsi="Verdana"/>
                <w:bCs/>
                <w:sz w:val="18"/>
                <w:szCs w:val="18"/>
                <w:lang w:val="fr-BE" w:eastAsia="fr-BE"/>
              </w:rPr>
            </w:pPr>
            <w:r w:rsidRPr="008E37C5">
              <w:rPr>
                <w:rFonts w:ascii="Verdana" w:hAnsi="Verdana"/>
                <w:bCs/>
                <w:sz w:val="18"/>
                <w:szCs w:val="18"/>
                <w:lang w:val="fr-BE" w:eastAsia="fr-BE"/>
              </w:rPr>
              <w:t>50-59</w:t>
            </w:r>
          </w:p>
        </w:tc>
        <w:tc>
          <w:tcPr>
            <w:tcW w:w="843" w:type="pct"/>
            <w:tcBorders>
              <w:top w:val="nil"/>
              <w:left w:val="nil"/>
              <w:bottom w:val="single" w:sz="8" w:space="0" w:color="auto"/>
              <w:right w:val="single" w:sz="4" w:space="0" w:color="auto"/>
            </w:tcBorders>
            <w:shd w:val="clear" w:color="auto" w:fill="auto"/>
            <w:noWrap/>
            <w:vAlign w:val="bottom"/>
          </w:tcPr>
          <w:p w:rsidR="00642DC7" w:rsidRPr="008E37C5" w:rsidRDefault="00642DC7" w:rsidP="00642DC7">
            <w:pPr>
              <w:spacing w:after="0"/>
              <w:jc w:val="right"/>
              <w:rPr>
                <w:rFonts w:ascii="Verdana" w:hAnsi="Verdana"/>
                <w:bCs/>
                <w:sz w:val="18"/>
                <w:szCs w:val="18"/>
                <w:lang w:val="fr-BE" w:eastAsia="fr-BE"/>
              </w:rPr>
            </w:pPr>
            <w:r>
              <w:rPr>
                <w:rFonts w:ascii="Verdana" w:hAnsi="Verdana"/>
                <w:sz w:val="18"/>
                <w:szCs w:val="18"/>
              </w:rPr>
              <w:t>205</w:t>
            </w:r>
          </w:p>
        </w:tc>
        <w:tc>
          <w:tcPr>
            <w:tcW w:w="843" w:type="pct"/>
            <w:tcBorders>
              <w:top w:val="nil"/>
              <w:left w:val="nil"/>
              <w:bottom w:val="single" w:sz="4" w:space="0" w:color="auto"/>
              <w:right w:val="single" w:sz="4" w:space="0" w:color="auto"/>
            </w:tcBorders>
            <w:shd w:val="clear" w:color="auto" w:fill="D9D9D9" w:themeFill="background1" w:themeFillShade="D9"/>
            <w:noWrap/>
            <w:vAlign w:val="bottom"/>
          </w:tcPr>
          <w:p w:rsidR="00642DC7" w:rsidRPr="008E37C5" w:rsidRDefault="00642DC7" w:rsidP="00642DC7">
            <w:pPr>
              <w:spacing w:after="0"/>
              <w:jc w:val="right"/>
              <w:rPr>
                <w:rFonts w:ascii="Verdana" w:hAnsi="Verdana"/>
                <w:b/>
                <w:bCs/>
                <w:sz w:val="18"/>
                <w:szCs w:val="18"/>
                <w:lang w:val="fr-BE" w:eastAsia="fr-BE"/>
              </w:rPr>
            </w:pPr>
            <w:r>
              <w:rPr>
                <w:rFonts w:ascii="Verdana" w:hAnsi="Verdana"/>
                <w:b/>
                <w:bCs/>
                <w:sz w:val="18"/>
                <w:szCs w:val="18"/>
              </w:rPr>
              <w:t>8,7</w:t>
            </w:r>
          </w:p>
        </w:tc>
      </w:tr>
      <w:tr w:rsidR="00642DC7" w:rsidRPr="008E37C5" w:rsidTr="00635DC7">
        <w:trPr>
          <w:trHeight w:val="240"/>
        </w:trPr>
        <w:tc>
          <w:tcPr>
            <w:tcW w:w="3314" w:type="pct"/>
            <w:tcBorders>
              <w:top w:val="nil"/>
              <w:left w:val="single" w:sz="8" w:space="0" w:color="auto"/>
              <w:bottom w:val="single" w:sz="8" w:space="0" w:color="auto"/>
              <w:right w:val="single" w:sz="4" w:space="0" w:color="auto"/>
            </w:tcBorders>
            <w:shd w:val="clear" w:color="auto" w:fill="auto"/>
          </w:tcPr>
          <w:p w:rsidR="00642DC7" w:rsidRPr="008E37C5" w:rsidRDefault="00642DC7" w:rsidP="00642DC7">
            <w:pPr>
              <w:spacing w:after="0"/>
              <w:jc w:val="both"/>
              <w:rPr>
                <w:rFonts w:ascii="Verdana" w:hAnsi="Verdana"/>
                <w:bCs/>
                <w:sz w:val="18"/>
                <w:szCs w:val="18"/>
                <w:lang w:val="fr-BE" w:eastAsia="fr-BE"/>
              </w:rPr>
            </w:pPr>
            <w:r w:rsidRPr="008E37C5">
              <w:rPr>
                <w:rFonts w:ascii="Verdana" w:hAnsi="Verdana"/>
                <w:bCs/>
                <w:sz w:val="18"/>
                <w:szCs w:val="18"/>
                <w:lang w:val="fr-BE" w:eastAsia="fr-BE"/>
              </w:rPr>
              <w:t>60-69</w:t>
            </w:r>
          </w:p>
        </w:tc>
        <w:tc>
          <w:tcPr>
            <w:tcW w:w="843" w:type="pct"/>
            <w:tcBorders>
              <w:top w:val="nil"/>
              <w:left w:val="nil"/>
              <w:bottom w:val="single" w:sz="8" w:space="0" w:color="auto"/>
              <w:right w:val="single" w:sz="4" w:space="0" w:color="auto"/>
            </w:tcBorders>
            <w:shd w:val="clear" w:color="auto" w:fill="auto"/>
            <w:noWrap/>
            <w:vAlign w:val="bottom"/>
          </w:tcPr>
          <w:p w:rsidR="00642DC7" w:rsidRPr="008E37C5" w:rsidRDefault="00642DC7" w:rsidP="00642DC7">
            <w:pPr>
              <w:spacing w:after="0"/>
              <w:jc w:val="right"/>
              <w:rPr>
                <w:rFonts w:ascii="Verdana" w:hAnsi="Verdana"/>
                <w:bCs/>
                <w:sz w:val="18"/>
                <w:szCs w:val="18"/>
                <w:lang w:val="fr-BE" w:eastAsia="fr-BE"/>
              </w:rPr>
            </w:pPr>
            <w:r>
              <w:rPr>
                <w:rFonts w:ascii="Verdana" w:hAnsi="Verdana"/>
                <w:sz w:val="18"/>
                <w:szCs w:val="18"/>
              </w:rPr>
              <w:t>468</w:t>
            </w:r>
          </w:p>
        </w:tc>
        <w:tc>
          <w:tcPr>
            <w:tcW w:w="843" w:type="pct"/>
            <w:tcBorders>
              <w:top w:val="nil"/>
              <w:left w:val="nil"/>
              <w:bottom w:val="single" w:sz="4" w:space="0" w:color="auto"/>
              <w:right w:val="single" w:sz="4" w:space="0" w:color="auto"/>
            </w:tcBorders>
            <w:shd w:val="clear" w:color="auto" w:fill="D9D9D9" w:themeFill="background1" w:themeFillShade="D9"/>
            <w:noWrap/>
            <w:vAlign w:val="bottom"/>
          </w:tcPr>
          <w:p w:rsidR="00642DC7" w:rsidRPr="008E37C5" w:rsidRDefault="00642DC7" w:rsidP="00642DC7">
            <w:pPr>
              <w:spacing w:after="0"/>
              <w:jc w:val="right"/>
              <w:rPr>
                <w:rFonts w:ascii="Verdana" w:hAnsi="Verdana"/>
                <w:b/>
                <w:bCs/>
                <w:sz w:val="18"/>
                <w:szCs w:val="18"/>
                <w:lang w:val="fr-BE" w:eastAsia="fr-BE"/>
              </w:rPr>
            </w:pPr>
            <w:r>
              <w:rPr>
                <w:rFonts w:ascii="Verdana" w:hAnsi="Verdana"/>
                <w:b/>
                <w:bCs/>
                <w:sz w:val="18"/>
                <w:szCs w:val="18"/>
              </w:rPr>
              <w:t>19,9</w:t>
            </w:r>
          </w:p>
        </w:tc>
      </w:tr>
      <w:tr w:rsidR="00642DC7" w:rsidRPr="008E37C5" w:rsidTr="00635DC7">
        <w:trPr>
          <w:trHeight w:val="240"/>
        </w:trPr>
        <w:tc>
          <w:tcPr>
            <w:tcW w:w="3314" w:type="pct"/>
            <w:tcBorders>
              <w:top w:val="nil"/>
              <w:left w:val="single" w:sz="8" w:space="0" w:color="auto"/>
              <w:bottom w:val="single" w:sz="8" w:space="0" w:color="auto"/>
              <w:right w:val="single" w:sz="4" w:space="0" w:color="auto"/>
            </w:tcBorders>
            <w:shd w:val="clear" w:color="auto" w:fill="auto"/>
          </w:tcPr>
          <w:p w:rsidR="00642DC7" w:rsidRPr="008E37C5" w:rsidRDefault="00642DC7" w:rsidP="00642DC7">
            <w:pPr>
              <w:spacing w:after="0"/>
              <w:jc w:val="both"/>
              <w:rPr>
                <w:rFonts w:ascii="Verdana" w:hAnsi="Verdana"/>
                <w:bCs/>
                <w:sz w:val="18"/>
                <w:szCs w:val="18"/>
                <w:lang w:val="fr-BE" w:eastAsia="fr-BE"/>
              </w:rPr>
            </w:pPr>
            <w:r w:rsidRPr="008E37C5">
              <w:rPr>
                <w:rFonts w:ascii="Verdana" w:hAnsi="Verdana"/>
                <w:bCs/>
                <w:sz w:val="18"/>
                <w:szCs w:val="18"/>
                <w:lang w:val="fr-BE" w:eastAsia="fr-BE"/>
              </w:rPr>
              <w:t>70-79</w:t>
            </w:r>
          </w:p>
        </w:tc>
        <w:tc>
          <w:tcPr>
            <w:tcW w:w="843" w:type="pct"/>
            <w:tcBorders>
              <w:top w:val="nil"/>
              <w:left w:val="nil"/>
              <w:bottom w:val="single" w:sz="8" w:space="0" w:color="auto"/>
              <w:right w:val="single" w:sz="4" w:space="0" w:color="auto"/>
            </w:tcBorders>
            <w:shd w:val="clear" w:color="auto" w:fill="auto"/>
            <w:noWrap/>
            <w:vAlign w:val="bottom"/>
          </w:tcPr>
          <w:p w:rsidR="00642DC7" w:rsidRPr="008E37C5" w:rsidRDefault="00642DC7" w:rsidP="00642DC7">
            <w:pPr>
              <w:spacing w:after="0"/>
              <w:jc w:val="right"/>
              <w:rPr>
                <w:rFonts w:ascii="Verdana" w:hAnsi="Verdana"/>
                <w:bCs/>
                <w:sz w:val="18"/>
                <w:szCs w:val="18"/>
                <w:lang w:val="fr-BE" w:eastAsia="fr-BE"/>
              </w:rPr>
            </w:pPr>
            <w:r>
              <w:rPr>
                <w:rFonts w:ascii="Verdana" w:hAnsi="Verdana"/>
                <w:sz w:val="18"/>
                <w:szCs w:val="18"/>
              </w:rPr>
              <w:t>615</w:t>
            </w:r>
          </w:p>
        </w:tc>
        <w:tc>
          <w:tcPr>
            <w:tcW w:w="843" w:type="pct"/>
            <w:tcBorders>
              <w:top w:val="nil"/>
              <w:left w:val="nil"/>
              <w:bottom w:val="single" w:sz="4" w:space="0" w:color="auto"/>
              <w:right w:val="single" w:sz="4" w:space="0" w:color="auto"/>
            </w:tcBorders>
            <w:shd w:val="clear" w:color="auto" w:fill="D9D9D9" w:themeFill="background1" w:themeFillShade="D9"/>
            <w:noWrap/>
            <w:vAlign w:val="bottom"/>
          </w:tcPr>
          <w:p w:rsidR="00642DC7" w:rsidRPr="008E37C5" w:rsidRDefault="00642DC7" w:rsidP="00642DC7">
            <w:pPr>
              <w:spacing w:after="0"/>
              <w:jc w:val="right"/>
              <w:rPr>
                <w:rFonts w:ascii="Verdana" w:hAnsi="Verdana"/>
                <w:b/>
                <w:bCs/>
                <w:sz w:val="18"/>
                <w:szCs w:val="18"/>
                <w:lang w:val="fr-BE" w:eastAsia="fr-BE"/>
              </w:rPr>
            </w:pPr>
            <w:r>
              <w:rPr>
                <w:rFonts w:ascii="Verdana" w:hAnsi="Verdana"/>
                <w:b/>
                <w:bCs/>
                <w:sz w:val="18"/>
                <w:szCs w:val="18"/>
              </w:rPr>
              <w:t>26,1</w:t>
            </w:r>
          </w:p>
        </w:tc>
      </w:tr>
      <w:tr w:rsidR="00642DC7" w:rsidRPr="008E37C5" w:rsidTr="00635DC7">
        <w:trPr>
          <w:trHeight w:val="240"/>
        </w:trPr>
        <w:tc>
          <w:tcPr>
            <w:tcW w:w="3314" w:type="pct"/>
            <w:tcBorders>
              <w:top w:val="nil"/>
              <w:left w:val="single" w:sz="8" w:space="0" w:color="auto"/>
              <w:bottom w:val="single" w:sz="8" w:space="0" w:color="auto"/>
              <w:right w:val="single" w:sz="4" w:space="0" w:color="auto"/>
            </w:tcBorders>
            <w:shd w:val="clear" w:color="auto" w:fill="auto"/>
          </w:tcPr>
          <w:p w:rsidR="00642DC7" w:rsidRPr="008E37C5" w:rsidRDefault="00642DC7" w:rsidP="00642DC7">
            <w:pPr>
              <w:spacing w:after="0"/>
              <w:jc w:val="both"/>
              <w:rPr>
                <w:rFonts w:ascii="Verdana" w:hAnsi="Verdana"/>
                <w:bCs/>
                <w:sz w:val="18"/>
                <w:szCs w:val="18"/>
                <w:lang w:val="fr-BE" w:eastAsia="fr-BE"/>
              </w:rPr>
            </w:pPr>
            <w:r w:rsidRPr="008E37C5">
              <w:rPr>
                <w:rFonts w:ascii="Verdana" w:hAnsi="Verdana"/>
                <w:bCs/>
                <w:sz w:val="18"/>
                <w:szCs w:val="18"/>
                <w:lang w:val="fr-BE" w:eastAsia="fr-BE"/>
              </w:rPr>
              <w:t>80-89</w:t>
            </w:r>
          </w:p>
        </w:tc>
        <w:tc>
          <w:tcPr>
            <w:tcW w:w="843" w:type="pct"/>
            <w:tcBorders>
              <w:top w:val="nil"/>
              <w:left w:val="nil"/>
              <w:bottom w:val="single" w:sz="8" w:space="0" w:color="auto"/>
              <w:right w:val="single" w:sz="4" w:space="0" w:color="auto"/>
            </w:tcBorders>
            <w:shd w:val="clear" w:color="auto" w:fill="auto"/>
            <w:noWrap/>
            <w:vAlign w:val="bottom"/>
          </w:tcPr>
          <w:p w:rsidR="00642DC7" w:rsidRPr="008E37C5" w:rsidRDefault="00642DC7" w:rsidP="00642DC7">
            <w:pPr>
              <w:spacing w:after="0"/>
              <w:jc w:val="right"/>
              <w:rPr>
                <w:rFonts w:ascii="Verdana" w:hAnsi="Verdana"/>
                <w:bCs/>
                <w:sz w:val="18"/>
                <w:szCs w:val="18"/>
                <w:lang w:val="fr-BE" w:eastAsia="fr-BE"/>
              </w:rPr>
            </w:pPr>
            <w:r>
              <w:rPr>
                <w:rFonts w:ascii="Verdana" w:hAnsi="Verdana"/>
                <w:sz w:val="18"/>
                <w:szCs w:val="18"/>
              </w:rPr>
              <w:t>705</w:t>
            </w:r>
          </w:p>
        </w:tc>
        <w:tc>
          <w:tcPr>
            <w:tcW w:w="843" w:type="pct"/>
            <w:tcBorders>
              <w:top w:val="nil"/>
              <w:left w:val="nil"/>
              <w:bottom w:val="single" w:sz="4" w:space="0" w:color="auto"/>
              <w:right w:val="single" w:sz="4" w:space="0" w:color="auto"/>
            </w:tcBorders>
            <w:shd w:val="clear" w:color="auto" w:fill="D9D9D9" w:themeFill="background1" w:themeFillShade="D9"/>
            <w:noWrap/>
            <w:vAlign w:val="bottom"/>
          </w:tcPr>
          <w:p w:rsidR="00642DC7" w:rsidRPr="008E37C5" w:rsidRDefault="00642DC7" w:rsidP="00642DC7">
            <w:pPr>
              <w:spacing w:after="0"/>
              <w:jc w:val="right"/>
              <w:rPr>
                <w:rFonts w:ascii="Verdana" w:hAnsi="Verdana"/>
                <w:b/>
                <w:bCs/>
                <w:sz w:val="18"/>
                <w:szCs w:val="18"/>
                <w:lang w:val="fr-BE" w:eastAsia="fr-BE"/>
              </w:rPr>
            </w:pPr>
            <w:r>
              <w:rPr>
                <w:rFonts w:ascii="Verdana" w:hAnsi="Verdana"/>
                <w:b/>
                <w:bCs/>
                <w:sz w:val="18"/>
                <w:szCs w:val="18"/>
              </w:rPr>
              <w:t>29,9</w:t>
            </w:r>
          </w:p>
        </w:tc>
      </w:tr>
      <w:tr w:rsidR="00642DC7" w:rsidRPr="008E37C5" w:rsidTr="00635DC7">
        <w:trPr>
          <w:trHeight w:val="240"/>
        </w:trPr>
        <w:tc>
          <w:tcPr>
            <w:tcW w:w="3314" w:type="pct"/>
            <w:tcBorders>
              <w:top w:val="nil"/>
              <w:left w:val="single" w:sz="8" w:space="0" w:color="auto"/>
              <w:bottom w:val="single" w:sz="4" w:space="0" w:color="auto"/>
              <w:right w:val="single" w:sz="4" w:space="0" w:color="auto"/>
            </w:tcBorders>
            <w:shd w:val="clear" w:color="auto" w:fill="auto"/>
          </w:tcPr>
          <w:p w:rsidR="00642DC7" w:rsidRPr="008E37C5" w:rsidRDefault="00642DC7" w:rsidP="00642DC7">
            <w:pPr>
              <w:spacing w:after="0"/>
              <w:jc w:val="both"/>
              <w:rPr>
                <w:rFonts w:ascii="Verdana" w:hAnsi="Verdana"/>
                <w:bCs/>
                <w:sz w:val="18"/>
                <w:szCs w:val="18"/>
                <w:lang w:val="fr-BE" w:eastAsia="fr-BE"/>
              </w:rPr>
            </w:pPr>
            <w:r w:rsidRPr="008E37C5">
              <w:rPr>
                <w:rFonts w:ascii="Verdana" w:hAnsi="Verdana"/>
                <w:bCs/>
                <w:sz w:val="18"/>
                <w:szCs w:val="18"/>
                <w:lang w:val="fr-BE" w:eastAsia="fr-BE"/>
              </w:rPr>
              <w:t>90-99</w:t>
            </w:r>
          </w:p>
        </w:tc>
        <w:tc>
          <w:tcPr>
            <w:tcW w:w="843" w:type="pct"/>
            <w:tcBorders>
              <w:top w:val="nil"/>
              <w:left w:val="nil"/>
              <w:bottom w:val="single" w:sz="4" w:space="0" w:color="auto"/>
              <w:right w:val="single" w:sz="4" w:space="0" w:color="auto"/>
            </w:tcBorders>
            <w:shd w:val="clear" w:color="auto" w:fill="auto"/>
            <w:noWrap/>
            <w:vAlign w:val="bottom"/>
          </w:tcPr>
          <w:p w:rsidR="00642DC7" w:rsidRPr="008E37C5" w:rsidRDefault="00642DC7" w:rsidP="00642DC7">
            <w:pPr>
              <w:spacing w:after="0"/>
              <w:jc w:val="right"/>
              <w:rPr>
                <w:rFonts w:ascii="Verdana" w:hAnsi="Verdana"/>
                <w:bCs/>
                <w:sz w:val="18"/>
                <w:szCs w:val="18"/>
                <w:lang w:val="fr-BE" w:eastAsia="fr-BE"/>
              </w:rPr>
            </w:pPr>
            <w:r>
              <w:rPr>
                <w:rFonts w:ascii="Verdana" w:hAnsi="Verdana"/>
                <w:sz w:val="18"/>
                <w:szCs w:val="18"/>
              </w:rPr>
              <w:t>251</w:t>
            </w:r>
          </w:p>
        </w:tc>
        <w:tc>
          <w:tcPr>
            <w:tcW w:w="843" w:type="pct"/>
            <w:tcBorders>
              <w:top w:val="nil"/>
              <w:left w:val="nil"/>
              <w:bottom w:val="single" w:sz="4" w:space="0" w:color="auto"/>
              <w:right w:val="single" w:sz="4" w:space="0" w:color="auto"/>
            </w:tcBorders>
            <w:shd w:val="clear" w:color="auto" w:fill="D9D9D9" w:themeFill="background1" w:themeFillShade="D9"/>
            <w:noWrap/>
            <w:vAlign w:val="bottom"/>
          </w:tcPr>
          <w:p w:rsidR="00642DC7" w:rsidRPr="008E37C5" w:rsidRDefault="00642DC7" w:rsidP="00642DC7">
            <w:pPr>
              <w:spacing w:after="0"/>
              <w:jc w:val="right"/>
              <w:rPr>
                <w:rFonts w:ascii="Verdana" w:hAnsi="Verdana"/>
                <w:b/>
                <w:bCs/>
                <w:sz w:val="18"/>
                <w:szCs w:val="18"/>
                <w:lang w:val="fr-BE" w:eastAsia="fr-BE"/>
              </w:rPr>
            </w:pPr>
            <w:r>
              <w:rPr>
                <w:rFonts w:ascii="Verdana" w:hAnsi="Verdana"/>
                <w:b/>
                <w:bCs/>
                <w:sz w:val="18"/>
                <w:szCs w:val="18"/>
              </w:rPr>
              <w:t>10,6</w:t>
            </w:r>
          </w:p>
        </w:tc>
      </w:tr>
      <w:tr w:rsidR="00642DC7" w:rsidRPr="008E37C5" w:rsidTr="00635DC7">
        <w:trPr>
          <w:trHeight w:val="240"/>
        </w:trPr>
        <w:tc>
          <w:tcPr>
            <w:tcW w:w="3314" w:type="pct"/>
            <w:tcBorders>
              <w:top w:val="single" w:sz="4" w:space="0" w:color="auto"/>
              <w:left w:val="single" w:sz="8" w:space="0" w:color="auto"/>
              <w:bottom w:val="single" w:sz="8" w:space="0" w:color="auto"/>
              <w:right w:val="single" w:sz="4" w:space="0" w:color="auto"/>
            </w:tcBorders>
            <w:shd w:val="clear" w:color="auto" w:fill="auto"/>
          </w:tcPr>
          <w:p w:rsidR="00642DC7" w:rsidRPr="00D97D21" w:rsidRDefault="00642DC7" w:rsidP="00642DC7">
            <w:pPr>
              <w:spacing w:after="0"/>
              <w:contextualSpacing/>
              <w:jc w:val="both"/>
              <w:rPr>
                <w:rFonts w:ascii="Verdana" w:hAnsi="Verdana"/>
                <w:sz w:val="18"/>
                <w:szCs w:val="18"/>
              </w:rPr>
            </w:pPr>
            <w:r w:rsidRPr="00D97D21">
              <w:rPr>
                <w:rFonts w:ascii="Verdana" w:hAnsi="Verdana" w:cs="Calibri"/>
                <w:bCs/>
                <w:sz w:val="18"/>
                <w:szCs w:val="18"/>
                <w:lang w:eastAsia="fr-BE"/>
              </w:rPr>
              <w:t xml:space="preserve">100 en </w:t>
            </w:r>
            <w:proofErr w:type="spellStart"/>
            <w:r w:rsidRPr="00D97D21">
              <w:rPr>
                <w:rFonts w:ascii="Verdana" w:hAnsi="Verdana" w:cs="Calibri"/>
                <w:bCs/>
                <w:sz w:val="18"/>
                <w:szCs w:val="18"/>
                <w:lang w:eastAsia="fr-BE"/>
              </w:rPr>
              <w:t>meer</w:t>
            </w:r>
            <w:proofErr w:type="spellEnd"/>
          </w:p>
        </w:tc>
        <w:tc>
          <w:tcPr>
            <w:tcW w:w="843" w:type="pct"/>
            <w:tcBorders>
              <w:top w:val="single" w:sz="4" w:space="0" w:color="auto"/>
              <w:left w:val="nil"/>
              <w:bottom w:val="single" w:sz="8" w:space="0" w:color="auto"/>
              <w:right w:val="single" w:sz="4" w:space="0" w:color="auto"/>
            </w:tcBorders>
            <w:shd w:val="clear" w:color="auto" w:fill="auto"/>
            <w:noWrap/>
            <w:vAlign w:val="bottom"/>
          </w:tcPr>
          <w:p w:rsidR="00642DC7" w:rsidRPr="008E37C5" w:rsidRDefault="00642DC7" w:rsidP="00642DC7">
            <w:pPr>
              <w:spacing w:after="0"/>
              <w:jc w:val="right"/>
              <w:rPr>
                <w:rFonts w:ascii="Verdana" w:hAnsi="Verdana"/>
                <w:bCs/>
                <w:sz w:val="18"/>
                <w:szCs w:val="18"/>
                <w:lang w:val="fr-BE" w:eastAsia="fr-BE"/>
              </w:rPr>
            </w:pPr>
            <w:r>
              <w:rPr>
                <w:rFonts w:ascii="Verdana" w:hAnsi="Verdana"/>
                <w:sz w:val="18"/>
                <w:szCs w:val="18"/>
              </w:rPr>
              <w:t>10</w:t>
            </w:r>
          </w:p>
        </w:tc>
        <w:tc>
          <w:tcPr>
            <w:tcW w:w="843" w:type="pct"/>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642DC7" w:rsidRPr="008E37C5" w:rsidRDefault="00642DC7" w:rsidP="00642DC7">
            <w:pPr>
              <w:spacing w:after="0"/>
              <w:jc w:val="right"/>
              <w:rPr>
                <w:rFonts w:ascii="Verdana" w:hAnsi="Verdana"/>
                <w:b/>
                <w:bCs/>
                <w:sz w:val="18"/>
                <w:szCs w:val="18"/>
                <w:lang w:val="fr-BE" w:eastAsia="fr-BE"/>
              </w:rPr>
            </w:pPr>
            <w:r>
              <w:rPr>
                <w:rFonts w:ascii="Verdana" w:hAnsi="Verdana"/>
                <w:b/>
                <w:bCs/>
                <w:sz w:val="18"/>
                <w:szCs w:val="18"/>
              </w:rPr>
              <w:t>0,4</w:t>
            </w:r>
          </w:p>
        </w:tc>
      </w:tr>
    </w:tbl>
    <w:p w:rsidR="002F4E88" w:rsidRPr="008E37C5" w:rsidRDefault="002F4E88" w:rsidP="002F4E88">
      <w:pPr>
        <w:spacing w:after="0"/>
        <w:jc w:val="both"/>
        <w:rPr>
          <w:rFonts w:ascii="Verdana" w:hAnsi="Verdana"/>
          <w:bCs/>
          <w:sz w:val="18"/>
          <w:szCs w:val="18"/>
          <w:lang w:val="fr-BE" w:eastAsia="fr-BE"/>
        </w:rPr>
      </w:pPr>
    </w:p>
    <w:p w:rsidR="002F4E88" w:rsidRPr="002F4E88" w:rsidRDefault="002F4E88" w:rsidP="002F4E88">
      <w:pPr>
        <w:spacing w:after="0"/>
        <w:contextualSpacing/>
        <w:jc w:val="both"/>
        <w:rPr>
          <w:rFonts w:ascii="Verdana" w:hAnsi="Verdana" w:cs="Calibri"/>
          <w:b/>
          <w:bCs/>
          <w:color w:val="002060"/>
          <w:sz w:val="18"/>
          <w:szCs w:val="18"/>
          <w:lang w:val="nl-BE" w:eastAsia="fr-BE"/>
        </w:rPr>
      </w:pPr>
      <w:r w:rsidRPr="002F4E88">
        <w:rPr>
          <w:rFonts w:ascii="Verdana" w:hAnsi="Verdana" w:cs="Calibri"/>
          <w:b/>
          <w:bCs/>
          <w:color w:val="002060"/>
          <w:sz w:val="18"/>
          <w:szCs w:val="18"/>
          <w:lang w:val="nl-BE" w:eastAsia="fr-BE"/>
        </w:rPr>
        <w:t>Plaats van de uitvoering van de euthanasie</w:t>
      </w:r>
    </w:p>
    <w:tbl>
      <w:tblPr>
        <w:tblW w:w="5000" w:type="pct"/>
        <w:tblCellMar>
          <w:left w:w="70" w:type="dxa"/>
          <w:right w:w="70" w:type="dxa"/>
        </w:tblCellMar>
        <w:tblLook w:val="04A0" w:firstRow="1" w:lastRow="0" w:firstColumn="1" w:lastColumn="0" w:noHBand="0" w:noVBand="1"/>
      </w:tblPr>
      <w:tblGrid>
        <w:gridCol w:w="5979"/>
        <w:gridCol w:w="1521"/>
        <w:gridCol w:w="1521"/>
      </w:tblGrid>
      <w:tr w:rsidR="002F4E88" w:rsidRPr="008E37C5" w:rsidTr="005367D1">
        <w:trPr>
          <w:trHeight w:val="255"/>
        </w:trPr>
        <w:tc>
          <w:tcPr>
            <w:tcW w:w="3314" w:type="pct"/>
            <w:tcBorders>
              <w:bottom w:val="single" w:sz="4" w:space="0" w:color="auto"/>
              <w:right w:val="single" w:sz="4" w:space="0" w:color="auto"/>
            </w:tcBorders>
            <w:shd w:val="clear" w:color="auto" w:fill="auto"/>
            <w:noWrap/>
            <w:vAlign w:val="bottom"/>
          </w:tcPr>
          <w:p w:rsidR="002F4E88" w:rsidRPr="002F4E88" w:rsidRDefault="002F4E88" w:rsidP="005367D1">
            <w:pPr>
              <w:spacing w:after="0"/>
              <w:jc w:val="both"/>
              <w:rPr>
                <w:rFonts w:ascii="Verdana" w:hAnsi="Verdana" w:cs="Calibri"/>
                <w:b/>
                <w:bCs/>
                <w:color w:val="FFFFFF" w:themeColor="background1"/>
                <w:sz w:val="18"/>
                <w:szCs w:val="18"/>
                <w:lang w:val="nl-BE" w:eastAsia="fr-BE"/>
              </w:rPr>
            </w:pPr>
          </w:p>
        </w:tc>
        <w:tc>
          <w:tcPr>
            <w:tcW w:w="843" w:type="pc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tcPr>
          <w:p w:rsidR="002F4E88" w:rsidRPr="008E37C5" w:rsidRDefault="002F4E88" w:rsidP="00A87583">
            <w:pPr>
              <w:spacing w:after="0"/>
              <w:jc w:val="right"/>
              <w:rPr>
                <w:rFonts w:ascii="Verdana" w:hAnsi="Verdana"/>
                <w:b/>
                <w:bCs/>
                <w:sz w:val="18"/>
                <w:szCs w:val="18"/>
                <w:lang w:val="fr-BE" w:eastAsia="fr-BE"/>
              </w:rPr>
            </w:pPr>
            <w:r w:rsidRPr="008E37C5">
              <w:rPr>
                <w:rFonts w:ascii="Verdana" w:hAnsi="Verdana"/>
                <w:b/>
                <w:bCs/>
                <w:sz w:val="18"/>
                <w:szCs w:val="18"/>
                <w:lang w:val="fr-BE" w:eastAsia="fr-BE"/>
              </w:rPr>
              <w:t>2018</w:t>
            </w:r>
          </w:p>
        </w:tc>
        <w:tc>
          <w:tcPr>
            <w:tcW w:w="843" w:type="pct"/>
            <w:tcBorders>
              <w:top w:val="single" w:sz="4" w:space="0" w:color="auto"/>
              <w:left w:val="nil"/>
              <w:bottom w:val="single" w:sz="4" w:space="0" w:color="auto"/>
              <w:right w:val="single" w:sz="4" w:space="0" w:color="auto"/>
            </w:tcBorders>
            <w:shd w:val="clear" w:color="auto" w:fill="002060"/>
            <w:noWrap/>
            <w:vAlign w:val="center"/>
          </w:tcPr>
          <w:p w:rsidR="002F4E88" w:rsidRPr="008E37C5" w:rsidRDefault="002F4E88" w:rsidP="00A87583">
            <w:pPr>
              <w:spacing w:after="0"/>
              <w:jc w:val="right"/>
              <w:rPr>
                <w:rFonts w:ascii="Verdana" w:hAnsi="Verdana"/>
                <w:b/>
                <w:bCs/>
                <w:sz w:val="18"/>
                <w:szCs w:val="18"/>
                <w:lang w:val="fr-BE" w:eastAsia="fr-BE"/>
              </w:rPr>
            </w:pPr>
            <w:r w:rsidRPr="008E37C5">
              <w:rPr>
                <w:rFonts w:ascii="Verdana" w:hAnsi="Verdana"/>
                <w:b/>
                <w:bCs/>
                <w:sz w:val="18"/>
                <w:szCs w:val="18"/>
                <w:lang w:val="fr-BE" w:eastAsia="fr-BE"/>
              </w:rPr>
              <w:t xml:space="preserve">% </w:t>
            </w:r>
            <w:r>
              <w:rPr>
                <w:rFonts w:ascii="Verdana" w:hAnsi="Verdana"/>
                <w:b/>
                <w:bCs/>
                <w:sz w:val="18"/>
                <w:szCs w:val="18"/>
                <w:lang w:val="fr-BE" w:eastAsia="fr-BE"/>
              </w:rPr>
              <w:t>TOTAAL</w:t>
            </w:r>
            <w:r w:rsidRPr="008E37C5">
              <w:rPr>
                <w:rFonts w:ascii="Verdana" w:hAnsi="Verdana"/>
                <w:b/>
                <w:bCs/>
                <w:sz w:val="18"/>
                <w:szCs w:val="18"/>
                <w:lang w:val="fr-BE" w:eastAsia="fr-BE"/>
              </w:rPr>
              <w:t xml:space="preserve"> </w:t>
            </w:r>
          </w:p>
        </w:tc>
      </w:tr>
      <w:tr w:rsidR="00A87583" w:rsidRPr="008E37C5" w:rsidTr="005367D1">
        <w:trPr>
          <w:trHeight w:val="240"/>
        </w:trPr>
        <w:tc>
          <w:tcPr>
            <w:tcW w:w="3314" w:type="pct"/>
            <w:tcBorders>
              <w:top w:val="nil"/>
              <w:left w:val="single" w:sz="8" w:space="0" w:color="auto"/>
              <w:bottom w:val="single" w:sz="8" w:space="0" w:color="auto"/>
              <w:right w:val="single" w:sz="4" w:space="0" w:color="auto"/>
            </w:tcBorders>
            <w:shd w:val="clear" w:color="auto" w:fill="9CC2E5" w:themeFill="accent1" w:themeFillTint="99"/>
          </w:tcPr>
          <w:p w:rsidR="00A87583" w:rsidRPr="008E37C5" w:rsidRDefault="00A87583" w:rsidP="00A87583">
            <w:pPr>
              <w:spacing w:after="0"/>
              <w:jc w:val="right"/>
              <w:rPr>
                <w:rFonts w:ascii="Verdana" w:hAnsi="Verdana" w:cs="Calibri"/>
                <w:b/>
                <w:bCs/>
                <w:color w:val="FFFFFF" w:themeColor="background1"/>
                <w:sz w:val="18"/>
                <w:szCs w:val="18"/>
                <w:lang w:val="fr-BE" w:eastAsia="fr-BE"/>
              </w:rPr>
            </w:pPr>
            <w:r>
              <w:rPr>
                <w:rFonts w:ascii="Verdana" w:hAnsi="Verdana"/>
                <w:b/>
                <w:sz w:val="18"/>
                <w:szCs w:val="18"/>
                <w:lang w:val="fr-BE"/>
              </w:rPr>
              <w:t>TOTAAL</w:t>
            </w:r>
          </w:p>
        </w:tc>
        <w:tc>
          <w:tcPr>
            <w:tcW w:w="843" w:type="pct"/>
            <w:tcBorders>
              <w:top w:val="nil"/>
              <w:left w:val="nil"/>
              <w:bottom w:val="single" w:sz="8" w:space="0" w:color="auto"/>
              <w:right w:val="single" w:sz="4" w:space="0" w:color="auto"/>
            </w:tcBorders>
            <w:shd w:val="clear" w:color="auto" w:fill="9CC2E5" w:themeFill="accent1" w:themeFillTint="99"/>
            <w:noWrap/>
          </w:tcPr>
          <w:p w:rsidR="00A87583" w:rsidRPr="008E37C5" w:rsidRDefault="00A87583" w:rsidP="00A87583">
            <w:pPr>
              <w:spacing w:after="0"/>
              <w:jc w:val="right"/>
              <w:rPr>
                <w:rFonts w:ascii="Verdana" w:hAnsi="Verdana"/>
                <w:b/>
                <w:bCs/>
                <w:sz w:val="18"/>
                <w:szCs w:val="18"/>
                <w:lang w:val="fr-BE" w:eastAsia="fr-BE"/>
              </w:rPr>
            </w:pPr>
            <w:r>
              <w:rPr>
                <w:rFonts w:ascii="Verdana" w:hAnsi="Verdana"/>
                <w:b/>
                <w:bCs/>
                <w:sz w:val="18"/>
                <w:szCs w:val="18"/>
                <w:lang w:val="fr-BE" w:eastAsia="fr-BE"/>
              </w:rPr>
              <w:t>2357</w:t>
            </w:r>
          </w:p>
        </w:tc>
        <w:tc>
          <w:tcPr>
            <w:tcW w:w="843" w:type="pct"/>
            <w:tcBorders>
              <w:top w:val="nil"/>
              <w:left w:val="nil"/>
              <w:bottom w:val="single" w:sz="4" w:space="0" w:color="auto"/>
              <w:right w:val="single" w:sz="4" w:space="0" w:color="auto"/>
            </w:tcBorders>
            <w:shd w:val="clear" w:color="auto" w:fill="9CC2E5" w:themeFill="accent1" w:themeFillTint="99"/>
            <w:noWrap/>
          </w:tcPr>
          <w:p w:rsidR="00A87583" w:rsidRPr="008E37C5" w:rsidRDefault="00A87583" w:rsidP="00A87583">
            <w:pPr>
              <w:spacing w:after="0"/>
              <w:jc w:val="right"/>
              <w:rPr>
                <w:rFonts w:ascii="Verdana" w:hAnsi="Verdana"/>
                <w:b/>
                <w:bCs/>
                <w:sz w:val="18"/>
                <w:szCs w:val="18"/>
                <w:lang w:val="fr-BE" w:eastAsia="fr-BE"/>
              </w:rPr>
            </w:pPr>
            <w:r w:rsidRPr="008E37C5">
              <w:rPr>
                <w:rFonts w:ascii="Verdana" w:hAnsi="Verdana"/>
                <w:b/>
                <w:bCs/>
                <w:sz w:val="18"/>
                <w:szCs w:val="18"/>
                <w:lang w:val="fr-BE" w:eastAsia="fr-BE"/>
              </w:rPr>
              <w:t>100 %</w:t>
            </w:r>
          </w:p>
        </w:tc>
      </w:tr>
      <w:tr w:rsidR="00642DC7" w:rsidRPr="008E37C5" w:rsidTr="00E42F7D">
        <w:trPr>
          <w:trHeight w:val="20"/>
        </w:trPr>
        <w:tc>
          <w:tcPr>
            <w:tcW w:w="3314" w:type="pct"/>
            <w:tcBorders>
              <w:left w:val="single" w:sz="8" w:space="0" w:color="auto"/>
              <w:bottom w:val="single" w:sz="8" w:space="0" w:color="auto"/>
              <w:right w:val="single" w:sz="4" w:space="0" w:color="auto"/>
            </w:tcBorders>
            <w:shd w:val="clear" w:color="auto" w:fill="auto"/>
          </w:tcPr>
          <w:p w:rsidR="00642DC7" w:rsidRPr="00D97D21" w:rsidRDefault="00642DC7" w:rsidP="00642DC7">
            <w:pPr>
              <w:spacing w:after="0"/>
              <w:contextualSpacing/>
              <w:jc w:val="both"/>
              <w:rPr>
                <w:rFonts w:ascii="Verdana" w:hAnsi="Verdana"/>
                <w:sz w:val="18"/>
                <w:szCs w:val="18"/>
              </w:rPr>
            </w:pPr>
            <w:proofErr w:type="spellStart"/>
            <w:r w:rsidRPr="00D97D21">
              <w:rPr>
                <w:rFonts w:ascii="Verdana" w:hAnsi="Verdana" w:cs="Calibri"/>
                <w:bCs/>
                <w:sz w:val="18"/>
                <w:szCs w:val="18"/>
                <w:lang w:eastAsia="fr-BE"/>
              </w:rPr>
              <w:lastRenderedPageBreak/>
              <w:t>Thuis</w:t>
            </w:r>
            <w:proofErr w:type="spellEnd"/>
          </w:p>
        </w:tc>
        <w:tc>
          <w:tcPr>
            <w:tcW w:w="843" w:type="pct"/>
            <w:tcBorders>
              <w:left w:val="nil"/>
              <w:bottom w:val="single" w:sz="8" w:space="0" w:color="auto"/>
              <w:right w:val="single" w:sz="4" w:space="0" w:color="auto"/>
            </w:tcBorders>
            <w:shd w:val="clear" w:color="auto" w:fill="auto"/>
            <w:noWrap/>
            <w:vAlign w:val="bottom"/>
          </w:tcPr>
          <w:p w:rsidR="00642DC7" w:rsidRPr="008E37C5" w:rsidRDefault="00642DC7" w:rsidP="00642DC7">
            <w:pPr>
              <w:spacing w:after="0"/>
              <w:jc w:val="right"/>
              <w:rPr>
                <w:rFonts w:ascii="Verdana" w:hAnsi="Verdana"/>
                <w:bCs/>
                <w:sz w:val="18"/>
                <w:szCs w:val="18"/>
                <w:lang w:val="fr-BE" w:eastAsia="fr-BE"/>
              </w:rPr>
            </w:pPr>
            <w:r>
              <w:rPr>
                <w:rFonts w:ascii="Verdana" w:hAnsi="Verdana"/>
                <w:sz w:val="18"/>
                <w:szCs w:val="18"/>
              </w:rPr>
              <w:t>1105</w:t>
            </w:r>
          </w:p>
        </w:tc>
        <w:tc>
          <w:tcPr>
            <w:tcW w:w="843" w:type="pct"/>
            <w:tcBorders>
              <w:left w:val="nil"/>
              <w:bottom w:val="single" w:sz="4" w:space="0" w:color="auto"/>
              <w:right w:val="single" w:sz="4" w:space="0" w:color="auto"/>
            </w:tcBorders>
            <w:shd w:val="clear" w:color="auto" w:fill="D9D9D9" w:themeFill="background1" w:themeFillShade="D9"/>
            <w:noWrap/>
            <w:vAlign w:val="bottom"/>
          </w:tcPr>
          <w:p w:rsidR="00642DC7" w:rsidRPr="008E37C5" w:rsidRDefault="00642DC7" w:rsidP="00642DC7">
            <w:pPr>
              <w:spacing w:after="0"/>
              <w:jc w:val="right"/>
              <w:rPr>
                <w:rFonts w:ascii="Verdana" w:hAnsi="Verdana"/>
                <w:b/>
                <w:bCs/>
                <w:sz w:val="18"/>
                <w:szCs w:val="18"/>
                <w:lang w:val="fr-BE" w:eastAsia="fr-BE"/>
              </w:rPr>
            </w:pPr>
            <w:r>
              <w:rPr>
                <w:rFonts w:ascii="Verdana" w:hAnsi="Verdana"/>
                <w:b/>
                <w:bCs/>
                <w:sz w:val="18"/>
                <w:szCs w:val="18"/>
              </w:rPr>
              <w:t>46,9</w:t>
            </w:r>
          </w:p>
        </w:tc>
      </w:tr>
      <w:tr w:rsidR="00642DC7" w:rsidRPr="008E37C5" w:rsidTr="00E42F7D">
        <w:trPr>
          <w:trHeight w:val="20"/>
        </w:trPr>
        <w:tc>
          <w:tcPr>
            <w:tcW w:w="3314" w:type="pct"/>
            <w:tcBorders>
              <w:top w:val="nil"/>
              <w:left w:val="single" w:sz="8" w:space="0" w:color="auto"/>
              <w:bottom w:val="single" w:sz="8" w:space="0" w:color="auto"/>
              <w:right w:val="single" w:sz="4" w:space="0" w:color="auto"/>
            </w:tcBorders>
            <w:shd w:val="clear" w:color="auto" w:fill="auto"/>
          </w:tcPr>
          <w:p w:rsidR="00642DC7" w:rsidRPr="00D97D21" w:rsidRDefault="00642DC7" w:rsidP="00642DC7">
            <w:pPr>
              <w:spacing w:after="0"/>
              <w:contextualSpacing/>
              <w:jc w:val="both"/>
              <w:rPr>
                <w:rFonts w:ascii="Verdana" w:hAnsi="Verdana"/>
                <w:sz w:val="18"/>
                <w:szCs w:val="18"/>
              </w:rPr>
            </w:pPr>
            <w:proofErr w:type="spellStart"/>
            <w:r w:rsidRPr="00D97D21">
              <w:rPr>
                <w:rFonts w:ascii="Verdana" w:hAnsi="Verdana" w:cs="Calibri"/>
                <w:bCs/>
                <w:sz w:val="18"/>
                <w:szCs w:val="18"/>
                <w:lang w:eastAsia="fr-BE"/>
              </w:rPr>
              <w:t>Ziekenhuis</w:t>
            </w:r>
            <w:proofErr w:type="spellEnd"/>
          </w:p>
        </w:tc>
        <w:tc>
          <w:tcPr>
            <w:tcW w:w="843" w:type="pct"/>
            <w:tcBorders>
              <w:top w:val="nil"/>
              <w:left w:val="nil"/>
              <w:bottom w:val="single" w:sz="8" w:space="0" w:color="auto"/>
              <w:right w:val="single" w:sz="4" w:space="0" w:color="auto"/>
            </w:tcBorders>
            <w:shd w:val="clear" w:color="auto" w:fill="auto"/>
            <w:noWrap/>
            <w:vAlign w:val="bottom"/>
          </w:tcPr>
          <w:p w:rsidR="00642DC7" w:rsidRPr="008E37C5" w:rsidRDefault="00642DC7" w:rsidP="00642DC7">
            <w:pPr>
              <w:spacing w:after="0"/>
              <w:jc w:val="right"/>
              <w:rPr>
                <w:rFonts w:ascii="Verdana" w:hAnsi="Verdana"/>
                <w:bCs/>
                <w:sz w:val="18"/>
                <w:szCs w:val="18"/>
                <w:lang w:val="fr-BE" w:eastAsia="fr-BE"/>
              </w:rPr>
            </w:pPr>
            <w:r>
              <w:rPr>
                <w:rFonts w:ascii="Verdana" w:hAnsi="Verdana"/>
                <w:sz w:val="18"/>
                <w:szCs w:val="18"/>
              </w:rPr>
              <w:t>856</w:t>
            </w:r>
          </w:p>
        </w:tc>
        <w:tc>
          <w:tcPr>
            <w:tcW w:w="843" w:type="pct"/>
            <w:tcBorders>
              <w:top w:val="nil"/>
              <w:left w:val="nil"/>
              <w:bottom w:val="single" w:sz="4" w:space="0" w:color="auto"/>
              <w:right w:val="single" w:sz="4" w:space="0" w:color="auto"/>
            </w:tcBorders>
            <w:shd w:val="clear" w:color="auto" w:fill="D9D9D9" w:themeFill="background1" w:themeFillShade="D9"/>
            <w:noWrap/>
            <w:vAlign w:val="bottom"/>
          </w:tcPr>
          <w:p w:rsidR="00642DC7" w:rsidRPr="008E37C5" w:rsidRDefault="00642DC7" w:rsidP="00642DC7">
            <w:pPr>
              <w:spacing w:after="0"/>
              <w:jc w:val="right"/>
              <w:rPr>
                <w:rFonts w:ascii="Verdana" w:hAnsi="Verdana"/>
                <w:b/>
                <w:bCs/>
                <w:sz w:val="18"/>
                <w:szCs w:val="18"/>
                <w:lang w:val="fr-BE" w:eastAsia="fr-BE"/>
              </w:rPr>
            </w:pPr>
            <w:r>
              <w:rPr>
                <w:rFonts w:ascii="Verdana" w:hAnsi="Verdana"/>
                <w:b/>
                <w:bCs/>
                <w:sz w:val="18"/>
                <w:szCs w:val="18"/>
              </w:rPr>
              <w:t>36,3</w:t>
            </w:r>
          </w:p>
        </w:tc>
      </w:tr>
      <w:tr w:rsidR="00642DC7" w:rsidRPr="008E37C5" w:rsidTr="00E42F7D">
        <w:trPr>
          <w:trHeight w:val="20"/>
        </w:trPr>
        <w:tc>
          <w:tcPr>
            <w:tcW w:w="3314" w:type="pct"/>
            <w:tcBorders>
              <w:top w:val="nil"/>
              <w:left w:val="single" w:sz="8" w:space="0" w:color="auto"/>
              <w:bottom w:val="single" w:sz="4" w:space="0" w:color="auto"/>
              <w:right w:val="single" w:sz="4" w:space="0" w:color="auto"/>
            </w:tcBorders>
            <w:shd w:val="clear" w:color="auto" w:fill="auto"/>
          </w:tcPr>
          <w:p w:rsidR="00642DC7" w:rsidRPr="00D97D21" w:rsidRDefault="00642DC7" w:rsidP="00642DC7">
            <w:pPr>
              <w:spacing w:after="0"/>
              <w:contextualSpacing/>
              <w:jc w:val="both"/>
              <w:rPr>
                <w:rFonts w:ascii="Verdana" w:hAnsi="Verdana"/>
                <w:sz w:val="18"/>
                <w:szCs w:val="18"/>
              </w:rPr>
            </w:pPr>
            <w:proofErr w:type="spellStart"/>
            <w:r w:rsidRPr="00D97D21">
              <w:rPr>
                <w:rFonts w:ascii="Verdana" w:hAnsi="Verdana" w:cs="Calibri"/>
                <w:bCs/>
                <w:sz w:val="18"/>
                <w:szCs w:val="18"/>
                <w:lang w:eastAsia="fr-BE"/>
              </w:rPr>
              <w:t>Woonzorgcentra</w:t>
            </w:r>
            <w:proofErr w:type="spellEnd"/>
            <w:r w:rsidRPr="00D97D21">
              <w:rPr>
                <w:rFonts w:ascii="Verdana" w:hAnsi="Verdana" w:cs="Calibri"/>
                <w:bCs/>
                <w:sz w:val="18"/>
                <w:szCs w:val="18"/>
                <w:lang w:eastAsia="fr-BE"/>
              </w:rPr>
              <w:t xml:space="preserve"> (WZC)</w:t>
            </w:r>
          </w:p>
        </w:tc>
        <w:tc>
          <w:tcPr>
            <w:tcW w:w="843" w:type="pct"/>
            <w:tcBorders>
              <w:top w:val="nil"/>
              <w:left w:val="nil"/>
              <w:bottom w:val="single" w:sz="4" w:space="0" w:color="auto"/>
              <w:right w:val="single" w:sz="4" w:space="0" w:color="auto"/>
            </w:tcBorders>
            <w:shd w:val="clear" w:color="auto" w:fill="auto"/>
            <w:noWrap/>
            <w:vAlign w:val="bottom"/>
          </w:tcPr>
          <w:p w:rsidR="00642DC7" w:rsidRPr="008E37C5" w:rsidRDefault="00642DC7" w:rsidP="00642DC7">
            <w:pPr>
              <w:spacing w:after="0"/>
              <w:jc w:val="right"/>
              <w:rPr>
                <w:rFonts w:ascii="Verdana" w:hAnsi="Verdana"/>
                <w:bCs/>
                <w:sz w:val="18"/>
                <w:szCs w:val="18"/>
                <w:lang w:val="fr-BE" w:eastAsia="fr-BE"/>
              </w:rPr>
            </w:pPr>
            <w:r>
              <w:rPr>
                <w:rFonts w:ascii="Verdana" w:hAnsi="Verdana"/>
                <w:sz w:val="18"/>
                <w:szCs w:val="18"/>
              </w:rPr>
              <w:t>339</w:t>
            </w:r>
          </w:p>
        </w:tc>
        <w:tc>
          <w:tcPr>
            <w:tcW w:w="843" w:type="pct"/>
            <w:tcBorders>
              <w:top w:val="nil"/>
              <w:left w:val="nil"/>
              <w:bottom w:val="single" w:sz="4" w:space="0" w:color="auto"/>
              <w:right w:val="single" w:sz="4" w:space="0" w:color="auto"/>
            </w:tcBorders>
            <w:shd w:val="clear" w:color="auto" w:fill="D9D9D9" w:themeFill="background1" w:themeFillShade="D9"/>
            <w:noWrap/>
            <w:vAlign w:val="bottom"/>
          </w:tcPr>
          <w:p w:rsidR="00642DC7" w:rsidRPr="008E37C5" w:rsidRDefault="00642DC7" w:rsidP="00642DC7">
            <w:pPr>
              <w:spacing w:after="0"/>
              <w:jc w:val="right"/>
              <w:rPr>
                <w:rFonts w:ascii="Verdana" w:hAnsi="Verdana"/>
                <w:b/>
                <w:bCs/>
                <w:sz w:val="18"/>
                <w:szCs w:val="18"/>
                <w:lang w:val="fr-BE" w:eastAsia="fr-BE"/>
              </w:rPr>
            </w:pPr>
            <w:r>
              <w:rPr>
                <w:rFonts w:ascii="Verdana" w:hAnsi="Verdana"/>
                <w:b/>
                <w:bCs/>
                <w:sz w:val="18"/>
                <w:szCs w:val="18"/>
              </w:rPr>
              <w:t>14,4</w:t>
            </w:r>
          </w:p>
        </w:tc>
      </w:tr>
      <w:tr w:rsidR="00642DC7" w:rsidRPr="008E37C5" w:rsidTr="00E42F7D">
        <w:trPr>
          <w:trHeight w:val="20"/>
        </w:trPr>
        <w:tc>
          <w:tcPr>
            <w:tcW w:w="3314" w:type="pct"/>
            <w:tcBorders>
              <w:top w:val="single" w:sz="4" w:space="0" w:color="auto"/>
              <w:left w:val="single" w:sz="4" w:space="0" w:color="auto"/>
              <w:bottom w:val="single" w:sz="4" w:space="0" w:color="auto"/>
              <w:right w:val="single" w:sz="4" w:space="0" w:color="auto"/>
            </w:tcBorders>
            <w:shd w:val="clear" w:color="auto" w:fill="auto"/>
          </w:tcPr>
          <w:p w:rsidR="00642DC7" w:rsidRPr="00D97D21" w:rsidRDefault="00642DC7" w:rsidP="00642DC7">
            <w:pPr>
              <w:spacing w:after="0"/>
              <w:contextualSpacing/>
              <w:jc w:val="both"/>
              <w:rPr>
                <w:rFonts w:ascii="Verdana" w:hAnsi="Verdana"/>
                <w:sz w:val="18"/>
                <w:szCs w:val="18"/>
              </w:rPr>
            </w:pPr>
            <w:proofErr w:type="spellStart"/>
            <w:r w:rsidRPr="00D97D21">
              <w:rPr>
                <w:rFonts w:ascii="Verdana" w:hAnsi="Verdana" w:cs="Calibri"/>
                <w:bCs/>
                <w:sz w:val="18"/>
                <w:szCs w:val="18"/>
                <w:lang w:eastAsia="fr-BE"/>
              </w:rPr>
              <w:t>Andere</w:t>
            </w:r>
            <w:proofErr w:type="spellEnd"/>
          </w:p>
        </w:tc>
        <w:tc>
          <w:tcPr>
            <w:tcW w:w="843" w:type="pct"/>
            <w:tcBorders>
              <w:top w:val="single" w:sz="4" w:space="0" w:color="auto"/>
              <w:left w:val="nil"/>
              <w:bottom w:val="single" w:sz="4" w:space="0" w:color="auto"/>
              <w:right w:val="single" w:sz="4" w:space="0" w:color="auto"/>
            </w:tcBorders>
            <w:shd w:val="clear" w:color="auto" w:fill="auto"/>
            <w:noWrap/>
            <w:vAlign w:val="bottom"/>
          </w:tcPr>
          <w:p w:rsidR="00642DC7" w:rsidRPr="008E37C5" w:rsidRDefault="00642DC7" w:rsidP="00642DC7">
            <w:pPr>
              <w:spacing w:after="0"/>
              <w:jc w:val="right"/>
              <w:rPr>
                <w:rFonts w:ascii="Verdana" w:hAnsi="Verdana"/>
                <w:bCs/>
                <w:sz w:val="18"/>
                <w:szCs w:val="18"/>
                <w:lang w:val="fr-BE" w:eastAsia="fr-BE"/>
              </w:rPr>
            </w:pPr>
            <w:r>
              <w:rPr>
                <w:rFonts w:ascii="Verdana" w:hAnsi="Verdana"/>
                <w:sz w:val="18"/>
                <w:szCs w:val="18"/>
              </w:rPr>
              <w:t>57</w:t>
            </w:r>
          </w:p>
        </w:tc>
        <w:tc>
          <w:tcPr>
            <w:tcW w:w="843" w:type="pct"/>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642DC7" w:rsidRPr="008E37C5" w:rsidRDefault="00642DC7" w:rsidP="00642DC7">
            <w:pPr>
              <w:spacing w:after="0"/>
              <w:jc w:val="right"/>
              <w:rPr>
                <w:rFonts w:ascii="Verdana" w:hAnsi="Verdana"/>
                <w:b/>
                <w:bCs/>
                <w:sz w:val="18"/>
                <w:szCs w:val="18"/>
                <w:lang w:val="fr-BE" w:eastAsia="fr-BE"/>
              </w:rPr>
            </w:pPr>
            <w:r>
              <w:rPr>
                <w:rFonts w:ascii="Verdana" w:hAnsi="Verdana"/>
                <w:b/>
                <w:bCs/>
                <w:sz w:val="18"/>
                <w:szCs w:val="18"/>
              </w:rPr>
              <w:t>2,4</w:t>
            </w:r>
          </w:p>
        </w:tc>
      </w:tr>
    </w:tbl>
    <w:p w:rsidR="002F4E88" w:rsidRPr="00681D70" w:rsidRDefault="002F4E88" w:rsidP="002F4E88">
      <w:pPr>
        <w:spacing w:after="0"/>
        <w:jc w:val="both"/>
        <w:rPr>
          <w:rFonts w:ascii="Verdana" w:hAnsi="Verdana" w:cs="Calibri"/>
          <w:b/>
          <w:bCs/>
          <w:color w:val="002060"/>
          <w:sz w:val="18"/>
          <w:szCs w:val="18"/>
          <w:lang w:val="fr-BE" w:eastAsia="fr-BE"/>
        </w:rPr>
      </w:pPr>
    </w:p>
    <w:p w:rsidR="002F4E88" w:rsidRPr="00D97D21" w:rsidRDefault="002F4E88" w:rsidP="002F4E88">
      <w:pPr>
        <w:spacing w:after="0"/>
        <w:contextualSpacing/>
        <w:jc w:val="both"/>
        <w:rPr>
          <w:rFonts w:ascii="Verdana" w:hAnsi="Verdana" w:cs="Calibri"/>
          <w:b/>
          <w:bCs/>
          <w:color w:val="002060"/>
          <w:sz w:val="18"/>
          <w:szCs w:val="18"/>
          <w:lang w:eastAsia="fr-BE"/>
        </w:rPr>
      </w:pPr>
      <w:r w:rsidRPr="00D97D21">
        <w:rPr>
          <w:rFonts w:ascii="Verdana" w:hAnsi="Verdana" w:cs="Calibri"/>
          <w:b/>
          <w:bCs/>
          <w:color w:val="002060"/>
          <w:sz w:val="18"/>
          <w:szCs w:val="18"/>
          <w:lang w:eastAsia="fr-BE"/>
        </w:rPr>
        <w:t xml:space="preserve">De </w:t>
      </w:r>
      <w:proofErr w:type="spellStart"/>
      <w:r w:rsidRPr="00D97D21">
        <w:rPr>
          <w:rFonts w:ascii="Verdana" w:hAnsi="Verdana" w:cs="Calibri"/>
          <w:b/>
          <w:bCs/>
          <w:color w:val="002060"/>
          <w:sz w:val="18"/>
          <w:szCs w:val="18"/>
          <w:lang w:eastAsia="fr-BE"/>
        </w:rPr>
        <w:t>aard</w:t>
      </w:r>
      <w:proofErr w:type="spellEnd"/>
      <w:r w:rsidRPr="00D97D21">
        <w:rPr>
          <w:rFonts w:ascii="Verdana" w:hAnsi="Verdana" w:cs="Calibri"/>
          <w:b/>
          <w:bCs/>
          <w:color w:val="002060"/>
          <w:sz w:val="18"/>
          <w:szCs w:val="18"/>
          <w:lang w:eastAsia="fr-BE"/>
        </w:rPr>
        <w:t xml:space="preserve"> van het </w:t>
      </w:r>
      <w:proofErr w:type="spellStart"/>
      <w:r w:rsidRPr="00D97D21">
        <w:rPr>
          <w:rFonts w:ascii="Verdana" w:hAnsi="Verdana" w:cs="Calibri"/>
          <w:b/>
          <w:bCs/>
          <w:color w:val="002060"/>
          <w:sz w:val="18"/>
          <w:szCs w:val="18"/>
          <w:lang w:eastAsia="fr-BE"/>
        </w:rPr>
        <w:t>verzoekschrift</w:t>
      </w:r>
      <w:proofErr w:type="spellEnd"/>
      <w:r w:rsidRPr="00D97D21">
        <w:rPr>
          <w:rFonts w:ascii="Verdana" w:hAnsi="Verdana" w:cs="Calibri"/>
          <w:b/>
          <w:bCs/>
          <w:color w:val="002060"/>
          <w:sz w:val="18"/>
          <w:szCs w:val="18"/>
          <w:lang w:eastAsia="fr-BE"/>
        </w:rPr>
        <w:t xml:space="preserve"> </w:t>
      </w:r>
    </w:p>
    <w:tbl>
      <w:tblPr>
        <w:tblW w:w="5000" w:type="pct"/>
        <w:tblCellMar>
          <w:left w:w="70" w:type="dxa"/>
          <w:right w:w="70" w:type="dxa"/>
        </w:tblCellMar>
        <w:tblLook w:val="04A0" w:firstRow="1" w:lastRow="0" w:firstColumn="1" w:lastColumn="0" w:noHBand="0" w:noVBand="1"/>
      </w:tblPr>
      <w:tblGrid>
        <w:gridCol w:w="5979"/>
        <w:gridCol w:w="1521"/>
        <w:gridCol w:w="1521"/>
      </w:tblGrid>
      <w:tr w:rsidR="002F4E88" w:rsidRPr="00681D70" w:rsidTr="005367D1">
        <w:trPr>
          <w:trHeight w:val="255"/>
        </w:trPr>
        <w:tc>
          <w:tcPr>
            <w:tcW w:w="3314" w:type="pct"/>
            <w:tcBorders>
              <w:bottom w:val="single" w:sz="4" w:space="0" w:color="auto"/>
              <w:right w:val="single" w:sz="4" w:space="0" w:color="auto"/>
            </w:tcBorders>
            <w:shd w:val="clear" w:color="auto" w:fill="auto"/>
            <w:noWrap/>
            <w:vAlign w:val="bottom"/>
          </w:tcPr>
          <w:p w:rsidR="002F4E88" w:rsidRPr="00681D70" w:rsidRDefault="002F4E88" w:rsidP="005367D1">
            <w:pPr>
              <w:spacing w:after="0"/>
              <w:jc w:val="both"/>
              <w:rPr>
                <w:rFonts w:ascii="Verdana" w:hAnsi="Verdana" w:cs="Calibri"/>
                <w:b/>
                <w:bCs/>
                <w:color w:val="FFFFFF" w:themeColor="background1"/>
                <w:sz w:val="18"/>
                <w:szCs w:val="18"/>
                <w:lang w:val="fr-BE" w:eastAsia="fr-BE"/>
              </w:rPr>
            </w:pPr>
          </w:p>
        </w:tc>
        <w:tc>
          <w:tcPr>
            <w:tcW w:w="843" w:type="pc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tcPr>
          <w:p w:rsidR="002F4E88" w:rsidRPr="00681D70" w:rsidRDefault="002F4E88" w:rsidP="00A87583">
            <w:pPr>
              <w:spacing w:after="0"/>
              <w:jc w:val="right"/>
              <w:rPr>
                <w:rFonts w:ascii="Verdana" w:hAnsi="Verdana"/>
                <w:b/>
                <w:bCs/>
                <w:sz w:val="18"/>
                <w:szCs w:val="18"/>
                <w:lang w:val="fr-BE" w:eastAsia="fr-BE"/>
              </w:rPr>
            </w:pPr>
            <w:r>
              <w:rPr>
                <w:rFonts w:ascii="Verdana" w:hAnsi="Verdana"/>
                <w:b/>
                <w:bCs/>
                <w:sz w:val="18"/>
                <w:szCs w:val="18"/>
                <w:lang w:val="fr-BE" w:eastAsia="fr-BE"/>
              </w:rPr>
              <w:t>2018</w:t>
            </w:r>
          </w:p>
        </w:tc>
        <w:tc>
          <w:tcPr>
            <w:tcW w:w="843" w:type="pct"/>
            <w:tcBorders>
              <w:top w:val="single" w:sz="4" w:space="0" w:color="auto"/>
              <w:left w:val="nil"/>
              <w:bottom w:val="single" w:sz="4" w:space="0" w:color="auto"/>
              <w:right w:val="single" w:sz="4" w:space="0" w:color="auto"/>
            </w:tcBorders>
            <w:shd w:val="clear" w:color="auto" w:fill="002060"/>
            <w:noWrap/>
            <w:vAlign w:val="center"/>
          </w:tcPr>
          <w:p w:rsidR="002F4E88" w:rsidRPr="00681D70" w:rsidRDefault="002F4E88" w:rsidP="00A87583">
            <w:pPr>
              <w:spacing w:after="0"/>
              <w:jc w:val="right"/>
              <w:rPr>
                <w:rFonts w:ascii="Verdana" w:hAnsi="Verdana"/>
                <w:b/>
                <w:bCs/>
                <w:sz w:val="18"/>
                <w:szCs w:val="18"/>
                <w:lang w:val="fr-BE" w:eastAsia="fr-BE"/>
              </w:rPr>
            </w:pPr>
            <w:r w:rsidRPr="00681D70">
              <w:rPr>
                <w:rFonts w:ascii="Verdana" w:hAnsi="Verdana"/>
                <w:b/>
                <w:bCs/>
                <w:sz w:val="18"/>
                <w:szCs w:val="18"/>
                <w:lang w:val="fr-BE" w:eastAsia="fr-BE"/>
              </w:rPr>
              <w:t xml:space="preserve">% </w:t>
            </w:r>
            <w:r>
              <w:rPr>
                <w:rFonts w:ascii="Verdana" w:hAnsi="Verdana"/>
                <w:b/>
                <w:bCs/>
                <w:sz w:val="18"/>
                <w:szCs w:val="18"/>
                <w:lang w:val="fr-BE" w:eastAsia="fr-BE"/>
              </w:rPr>
              <w:t>TOTAAL</w:t>
            </w:r>
          </w:p>
        </w:tc>
      </w:tr>
      <w:tr w:rsidR="00A87583" w:rsidRPr="00681D70" w:rsidTr="005367D1">
        <w:trPr>
          <w:trHeight w:val="240"/>
        </w:trPr>
        <w:tc>
          <w:tcPr>
            <w:tcW w:w="3314" w:type="pct"/>
            <w:tcBorders>
              <w:top w:val="nil"/>
              <w:left w:val="single" w:sz="8" w:space="0" w:color="auto"/>
              <w:bottom w:val="single" w:sz="8" w:space="0" w:color="auto"/>
              <w:right w:val="single" w:sz="4" w:space="0" w:color="auto"/>
            </w:tcBorders>
            <w:shd w:val="clear" w:color="auto" w:fill="9CC2E5" w:themeFill="accent1" w:themeFillTint="99"/>
          </w:tcPr>
          <w:p w:rsidR="00A87583" w:rsidRPr="00681D70" w:rsidRDefault="00A87583" w:rsidP="00A87583">
            <w:pPr>
              <w:spacing w:after="0"/>
              <w:jc w:val="right"/>
              <w:rPr>
                <w:rFonts w:ascii="Verdana" w:hAnsi="Verdana"/>
                <w:b/>
                <w:sz w:val="18"/>
                <w:szCs w:val="18"/>
                <w:lang w:val="fr-BE"/>
              </w:rPr>
            </w:pPr>
            <w:r>
              <w:rPr>
                <w:rFonts w:ascii="Verdana" w:hAnsi="Verdana"/>
                <w:b/>
                <w:sz w:val="18"/>
                <w:szCs w:val="18"/>
                <w:lang w:val="fr-BE"/>
              </w:rPr>
              <w:t>TOTAAL</w:t>
            </w:r>
          </w:p>
        </w:tc>
        <w:tc>
          <w:tcPr>
            <w:tcW w:w="843" w:type="pct"/>
            <w:tcBorders>
              <w:top w:val="nil"/>
              <w:left w:val="nil"/>
              <w:bottom w:val="single" w:sz="8" w:space="0" w:color="auto"/>
              <w:right w:val="single" w:sz="4" w:space="0" w:color="auto"/>
            </w:tcBorders>
            <w:shd w:val="clear" w:color="auto" w:fill="9CC2E5" w:themeFill="accent1" w:themeFillTint="99"/>
            <w:noWrap/>
          </w:tcPr>
          <w:p w:rsidR="00A87583" w:rsidRPr="00681D70" w:rsidRDefault="00A87583" w:rsidP="00A87583">
            <w:pPr>
              <w:spacing w:after="0"/>
              <w:jc w:val="right"/>
              <w:rPr>
                <w:rFonts w:ascii="Verdana" w:hAnsi="Verdana"/>
                <w:b/>
                <w:sz w:val="18"/>
                <w:szCs w:val="18"/>
                <w:lang w:val="fr-BE"/>
              </w:rPr>
            </w:pPr>
            <w:r>
              <w:rPr>
                <w:rFonts w:ascii="Verdana" w:hAnsi="Verdana"/>
                <w:b/>
                <w:sz w:val="18"/>
                <w:szCs w:val="18"/>
                <w:lang w:val="fr-BE"/>
              </w:rPr>
              <w:t>2357</w:t>
            </w:r>
          </w:p>
        </w:tc>
        <w:tc>
          <w:tcPr>
            <w:tcW w:w="843" w:type="pct"/>
            <w:tcBorders>
              <w:top w:val="nil"/>
              <w:left w:val="nil"/>
              <w:bottom w:val="single" w:sz="4" w:space="0" w:color="auto"/>
              <w:right w:val="single" w:sz="4" w:space="0" w:color="auto"/>
            </w:tcBorders>
            <w:shd w:val="clear" w:color="auto" w:fill="9CC2E5" w:themeFill="accent1" w:themeFillTint="99"/>
            <w:noWrap/>
          </w:tcPr>
          <w:p w:rsidR="00A87583" w:rsidRPr="00681D70" w:rsidRDefault="00A87583" w:rsidP="00A87583">
            <w:pPr>
              <w:spacing w:after="0"/>
              <w:jc w:val="right"/>
              <w:rPr>
                <w:rFonts w:ascii="Verdana" w:hAnsi="Verdana" w:cs="Calibri"/>
                <w:b/>
                <w:bCs/>
                <w:sz w:val="18"/>
                <w:szCs w:val="18"/>
                <w:lang w:val="fr-BE"/>
              </w:rPr>
            </w:pPr>
            <w:r w:rsidRPr="00681D70">
              <w:rPr>
                <w:rFonts w:ascii="Verdana" w:hAnsi="Verdana" w:cs="Calibri"/>
                <w:b/>
                <w:bCs/>
                <w:sz w:val="18"/>
                <w:szCs w:val="18"/>
                <w:lang w:val="fr-BE"/>
              </w:rPr>
              <w:t>100 %</w:t>
            </w:r>
          </w:p>
        </w:tc>
      </w:tr>
      <w:tr w:rsidR="00642DC7" w:rsidRPr="00E44E3F" w:rsidTr="005367D1">
        <w:trPr>
          <w:trHeight w:val="225"/>
        </w:trPr>
        <w:tc>
          <w:tcPr>
            <w:tcW w:w="3314" w:type="pct"/>
            <w:tcBorders>
              <w:top w:val="nil"/>
              <w:left w:val="single" w:sz="8" w:space="0" w:color="auto"/>
              <w:bottom w:val="single" w:sz="4" w:space="0" w:color="auto"/>
              <w:right w:val="single" w:sz="4" w:space="0" w:color="auto"/>
            </w:tcBorders>
            <w:shd w:val="clear" w:color="auto" w:fill="auto"/>
            <w:hideMark/>
          </w:tcPr>
          <w:p w:rsidR="00642DC7" w:rsidRPr="00D97D21" w:rsidRDefault="00642DC7" w:rsidP="00642DC7">
            <w:pPr>
              <w:spacing w:after="0"/>
              <w:contextualSpacing/>
              <w:jc w:val="both"/>
              <w:rPr>
                <w:rFonts w:ascii="Verdana" w:hAnsi="Verdana"/>
                <w:bCs/>
                <w:sz w:val="18"/>
                <w:szCs w:val="18"/>
                <w:lang w:eastAsia="fr-BE"/>
              </w:rPr>
            </w:pPr>
            <w:proofErr w:type="spellStart"/>
            <w:r w:rsidRPr="00D97D21">
              <w:rPr>
                <w:rFonts w:ascii="Verdana" w:hAnsi="Verdana" w:cs="Calibri"/>
                <w:bCs/>
                <w:sz w:val="18"/>
                <w:szCs w:val="18"/>
                <w:lang w:eastAsia="fr-BE"/>
              </w:rPr>
              <w:t>Actueel</w:t>
            </w:r>
            <w:proofErr w:type="spellEnd"/>
            <w:r w:rsidRPr="00D97D21">
              <w:rPr>
                <w:rFonts w:ascii="Verdana" w:hAnsi="Verdana" w:cs="Calibri"/>
                <w:bCs/>
                <w:sz w:val="18"/>
                <w:szCs w:val="18"/>
                <w:lang w:eastAsia="fr-BE"/>
              </w:rPr>
              <w:t xml:space="preserve"> </w:t>
            </w:r>
            <w:proofErr w:type="spellStart"/>
            <w:r w:rsidRPr="00D97D21">
              <w:rPr>
                <w:rFonts w:ascii="Verdana" w:hAnsi="Verdana" w:cs="Calibri"/>
                <w:bCs/>
                <w:sz w:val="18"/>
                <w:szCs w:val="18"/>
                <w:lang w:eastAsia="fr-BE"/>
              </w:rPr>
              <w:t>verzoek</w:t>
            </w:r>
            <w:proofErr w:type="spellEnd"/>
          </w:p>
        </w:tc>
        <w:tc>
          <w:tcPr>
            <w:tcW w:w="843" w:type="pct"/>
            <w:tcBorders>
              <w:top w:val="nil"/>
              <w:left w:val="nil"/>
              <w:bottom w:val="single" w:sz="4" w:space="0" w:color="auto"/>
              <w:right w:val="single" w:sz="4" w:space="0" w:color="auto"/>
            </w:tcBorders>
            <w:shd w:val="clear" w:color="auto" w:fill="auto"/>
            <w:noWrap/>
            <w:vAlign w:val="bottom"/>
            <w:hideMark/>
          </w:tcPr>
          <w:p w:rsidR="00642DC7" w:rsidRPr="00F957F6" w:rsidRDefault="00642DC7" w:rsidP="00642DC7">
            <w:pPr>
              <w:spacing w:after="0"/>
              <w:jc w:val="right"/>
              <w:rPr>
                <w:rFonts w:ascii="Calibri" w:hAnsi="Calibri"/>
                <w:color w:val="000000"/>
                <w:sz w:val="22"/>
                <w:szCs w:val="22"/>
                <w:lang w:val="fr-BE"/>
              </w:rPr>
            </w:pPr>
            <w:r>
              <w:rPr>
                <w:rFonts w:ascii="Calibri" w:hAnsi="Calibri"/>
                <w:color w:val="000000"/>
                <w:sz w:val="22"/>
                <w:szCs w:val="22"/>
              </w:rPr>
              <w:t>2335</w:t>
            </w:r>
          </w:p>
        </w:tc>
        <w:tc>
          <w:tcPr>
            <w:tcW w:w="843" w:type="pct"/>
            <w:tcBorders>
              <w:top w:val="nil"/>
              <w:left w:val="nil"/>
              <w:bottom w:val="single" w:sz="4" w:space="0" w:color="auto"/>
              <w:right w:val="single" w:sz="4" w:space="0" w:color="auto"/>
            </w:tcBorders>
            <w:shd w:val="clear" w:color="auto" w:fill="D9D9D9" w:themeFill="background1" w:themeFillShade="D9"/>
            <w:noWrap/>
            <w:vAlign w:val="bottom"/>
            <w:hideMark/>
          </w:tcPr>
          <w:p w:rsidR="00642DC7" w:rsidRPr="00E44E3F" w:rsidRDefault="00642DC7" w:rsidP="00642DC7">
            <w:pPr>
              <w:spacing w:after="0"/>
              <w:jc w:val="right"/>
              <w:rPr>
                <w:rFonts w:ascii="Verdana" w:hAnsi="Verdana"/>
                <w:b/>
                <w:bCs/>
                <w:sz w:val="18"/>
                <w:szCs w:val="18"/>
                <w:lang w:val="fr-BE" w:eastAsia="fr-BE"/>
              </w:rPr>
            </w:pPr>
            <w:r w:rsidRPr="00E44E3F">
              <w:rPr>
                <w:rFonts w:ascii="Verdana" w:hAnsi="Verdana"/>
                <w:b/>
                <w:bCs/>
                <w:sz w:val="18"/>
                <w:szCs w:val="18"/>
                <w:lang w:val="fr-BE" w:eastAsia="fr-BE"/>
              </w:rPr>
              <w:t>99,1</w:t>
            </w:r>
          </w:p>
        </w:tc>
      </w:tr>
      <w:tr w:rsidR="00642DC7" w:rsidRPr="00E44E3F" w:rsidTr="005367D1">
        <w:trPr>
          <w:trHeight w:val="240"/>
        </w:trPr>
        <w:tc>
          <w:tcPr>
            <w:tcW w:w="3314" w:type="pct"/>
            <w:tcBorders>
              <w:top w:val="nil"/>
              <w:left w:val="single" w:sz="8" w:space="0" w:color="auto"/>
              <w:bottom w:val="single" w:sz="4" w:space="0" w:color="auto"/>
              <w:right w:val="single" w:sz="4" w:space="0" w:color="auto"/>
            </w:tcBorders>
            <w:shd w:val="clear" w:color="auto" w:fill="auto"/>
            <w:hideMark/>
          </w:tcPr>
          <w:p w:rsidR="00642DC7" w:rsidRPr="00D97D21" w:rsidRDefault="00642DC7" w:rsidP="00642DC7">
            <w:pPr>
              <w:spacing w:after="0"/>
              <w:contextualSpacing/>
              <w:jc w:val="both"/>
              <w:rPr>
                <w:rFonts w:ascii="Verdana" w:hAnsi="Verdana"/>
                <w:bCs/>
                <w:sz w:val="18"/>
                <w:szCs w:val="18"/>
                <w:lang w:eastAsia="fr-BE"/>
              </w:rPr>
            </w:pPr>
            <w:proofErr w:type="spellStart"/>
            <w:r w:rsidRPr="00D97D21">
              <w:rPr>
                <w:rFonts w:ascii="Verdana" w:hAnsi="Verdana" w:cs="Calibri"/>
                <w:bCs/>
                <w:sz w:val="18"/>
                <w:szCs w:val="18"/>
                <w:lang w:eastAsia="fr-BE"/>
              </w:rPr>
              <w:t>Voorafgaande</w:t>
            </w:r>
            <w:proofErr w:type="spellEnd"/>
            <w:r w:rsidRPr="00D97D21">
              <w:rPr>
                <w:rFonts w:ascii="Verdana" w:hAnsi="Verdana" w:cs="Calibri"/>
                <w:bCs/>
                <w:sz w:val="18"/>
                <w:szCs w:val="18"/>
                <w:lang w:eastAsia="fr-BE"/>
              </w:rPr>
              <w:t xml:space="preserve"> </w:t>
            </w:r>
            <w:proofErr w:type="spellStart"/>
            <w:r w:rsidRPr="00D97D21">
              <w:rPr>
                <w:rFonts w:ascii="Verdana" w:hAnsi="Verdana" w:cs="Calibri"/>
                <w:bCs/>
                <w:sz w:val="18"/>
                <w:szCs w:val="18"/>
                <w:lang w:eastAsia="fr-BE"/>
              </w:rPr>
              <w:t>wilsverklaring</w:t>
            </w:r>
            <w:proofErr w:type="spellEnd"/>
          </w:p>
        </w:tc>
        <w:tc>
          <w:tcPr>
            <w:tcW w:w="843" w:type="pct"/>
            <w:tcBorders>
              <w:top w:val="nil"/>
              <w:left w:val="nil"/>
              <w:bottom w:val="single" w:sz="4" w:space="0" w:color="auto"/>
              <w:right w:val="single" w:sz="4" w:space="0" w:color="auto"/>
            </w:tcBorders>
            <w:shd w:val="clear" w:color="auto" w:fill="auto"/>
            <w:noWrap/>
            <w:vAlign w:val="bottom"/>
            <w:hideMark/>
          </w:tcPr>
          <w:p w:rsidR="00642DC7" w:rsidRPr="00E44E3F" w:rsidRDefault="00642DC7" w:rsidP="00642DC7">
            <w:pPr>
              <w:spacing w:after="0"/>
              <w:jc w:val="right"/>
              <w:rPr>
                <w:rFonts w:ascii="Verdana" w:hAnsi="Verdana"/>
                <w:bCs/>
                <w:sz w:val="18"/>
                <w:szCs w:val="18"/>
                <w:lang w:val="fr-BE" w:eastAsia="fr-BE"/>
              </w:rPr>
            </w:pPr>
            <w:r>
              <w:rPr>
                <w:rFonts w:ascii="Calibri" w:hAnsi="Calibri"/>
                <w:color w:val="000000"/>
                <w:sz w:val="22"/>
                <w:szCs w:val="22"/>
              </w:rPr>
              <w:t>22</w:t>
            </w:r>
          </w:p>
        </w:tc>
        <w:tc>
          <w:tcPr>
            <w:tcW w:w="843" w:type="pct"/>
            <w:tcBorders>
              <w:top w:val="nil"/>
              <w:left w:val="nil"/>
              <w:bottom w:val="single" w:sz="4" w:space="0" w:color="auto"/>
              <w:right w:val="single" w:sz="4" w:space="0" w:color="auto"/>
            </w:tcBorders>
            <w:shd w:val="clear" w:color="auto" w:fill="D9D9D9" w:themeFill="background1" w:themeFillShade="D9"/>
            <w:noWrap/>
            <w:vAlign w:val="bottom"/>
            <w:hideMark/>
          </w:tcPr>
          <w:p w:rsidR="00642DC7" w:rsidRPr="00E44E3F" w:rsidRDefault="00642DC7" w:rsidP="00642DC7">
            <w:pPr>
              <w:spacing w:after="0"/>
              <w:jc w:val="right"/>
              <w:rPr>
                <w:rFonts w:ascii="Verdana" w:hAnsi="Verdana"/>
                <w:b/>
                <w:bCs/>
                <w:sz w:val="18"/>
                <w:szCs w:val="18"/>
                <w:lang w:val="fr-BE" w:eastAsia="fr-BE"/>
              </w:rPr>
            </w:pPr>
            <w:r w:rsidRPr="00E44E3F">
              <w:rPr>
                <w:rFonts w:ascii="Verdana" w:hAnsi="Verdana"/>
                <w:b/>
                <w:bCs/>
                <w:sz w:val="18"/>
                <w:szCs w:val="18"/>
                <w:lang w:val="fr-BE" w:eastAsia="fr-BE"/>
              </w:rPr>
              <w:t>0,9</w:t>
            </w:r>
          </w:p>
        </w:tc>
      </w:tr>
    </w:tbl>
    <w:p w:rsidR="002F4E88" w:rsidRPr="00681D70" w:rsidRDefault="002F4E88" w:rsidP="002F4E88">
      <w:pPr>
        <w:pStyle w:val="Paragraphedeliste"/>
        <w:spacing w:after="0"/>
        <w:ind w:left="0"/>
        <w:jc w:val="both"/>
        <w:rPr>
          <w:rFonts w:ascii="Verdana" w:hAnsi="Verdana" w:cs="Calibri"/>
          <w:b/>
          <w:bCs/>
          <w:color w:val="002060"/>
          <w:sz w:val="18"/>
          <w:szCs w:val="18"/>
          <w:lang w:val="fr-BE" w:eastAsia="fr-BE"/>
        </w:rPr>
      </w:pPr>
    </w:p>
    <w:p w:rsidR="002F4E88" w:rsidRPr="00D97D21" w:rsidRDefault="002F4E88" w:rsidP="002F4E88">
      <w:pPr>
        <w:pStyle w:val="Paragraphedeliste"/>
        <w:spacing w:after="0"/>
        <w:ind w:left="0"/>
        <w:jc w:val="both"/>
        <w:rPr>
          <w:rFonts w:ascii="Verdana" w:hAnsi="Verdana" w:cs="Helvetica 55 Roman"/>
          <w:kern w:val="1"/>
          <w:sz w:val="18"/>
          <w:szCs w:val="18"/>
        </w:rPr>
      </w:pPr>
      <w:r w:rsidRPr="00D97D21">
        <w:rPr>
          <w:rFonts w:ascii="Verdana" w:hAnsi="Verdana" w:cs="Calibri"/>
          <w:b/>
          <w:bCs/>
          <w:color w:val="002060"/>
          <w:sz w:val="18"/>
          <w:szCs w:val="18"/>
          <w:lang w:eastAsia="fr-BE"/>
        </w:rPr>
        <w:t xml:space="preserve">Te </w:t>
      </w:r>
      <w:proofErr w:type="spellStart"/>
      <w:r w:rsidRPr="00D97D21">
        <w:rPr>
          <w:rFonts w:ascii="Verdana" w:hAnsi="Verdana" w:cs="Calibri"/>
          <w:b/>
          <w:bCs/>
          <w:color w:val="002060"/>
          <w:sz w:val="18"/>
          <w:szCs w:val="18"/>
          <w:lang w:eastAsia="fr-BE"/>
        </w:rPr>
        <w:t>verwachten</w:t>
      </w:r>
      <w:proofErr w:type="spellEnd"/>
      <w:r w:rsidRPr="00D97D21">
        <w:rPr>
          <w:rFonts w:ascii="Verdana" w:hAnsi="Verdana" w:cs="Calibri"/>
          <w:b/>
          <w:bCs/>
          <w:color w:val="002060"/>
          <w:sz w:val="18"/>
          <w:szCs w:val="18"/>
          <w:lang w:eastAsia="fr-BE"/>
        </w:rPr>
        <w:t xml:space="preserve"> </w:t>
      </w:r>
      <w:proofErr w:type="spellStart"/>
      <w:r w:rsidRPr="00D97D21">
        <w:rPr>
          <w:rFonts w:ascii="Verdana" w:hAnsi="Verdana" w:cs="Calibri"/>
          <w:b/>
          <w:bCs/>
          <w:color w:val="002060"/>
          <w:sz w:val="18"/>
          <w:szCs w:val="18"/>
          <w:lang w:eastAsia="fr-BE"/>
        </w:rPr>
        <w:t>termijn</w:t>
      </w:r>
      <w:proofErr w:type="spellEnd"/>
      <w:r w:rsidRPr="00D97D21">
        <w:rPr>
          <w:rFonts w:ascii="Verdana" w:hAnsi="Verdana" w:cs="Calibri"/>
          <w:b/>
          <w:bCs/>
          <w:color w:val="002060"/>
          <w:sz w:val="18"/>
          <w:szCs w:val="18"/>
          <w:lang w:eastAsia="fr-BE"/>
        </w:rPr>
        <w:t xml:space="preserve"> van </w:t>
      </w:r>
      <w:proofErr w:type="spellStart"/>
      <w:r w:rsidRPr="00D97D21">
        <w:rPr>
          <w:rFonts w:ascii="Verdana" w:hAnsi="Verdana" w:cs="Calibri"/>
          <w:b/>
          <w:bCs/>
          <w:color w:val="002060"/>
          <w:sz w:val="18"/>
          <w:szCs w:val="18"/>
          <w:lang w:eastAsia="fr-BE"/>
        </w:rPr>
        <w:t>overlijden</w:t>
      </w:r>
      <w:proofErr w:type="spellEnd"/>
    </w:p>
    <w:tbl>
      <w:tblPr>
        <w:tblW w:w="5000" w:type="pct"/>
        <w:tblCellMar>
          <w:left w:w="70" w:type="dxa"/>
          <w:right w:w="70" w:type="dxa"/>
        </w:tblCellMar>
        <w:tblLook w:val="04A0" w:firstRow="1" w:lastRow="0" w:firstColumn="1" w:lastColumn="0" w:noHBand="0" w:noVBand="1"/>
      </w:tblPr>
      <w:tblGrid>
        <w:gridCol w:w="5979"/>
        <w:gridCol w:w="1521"/>
        <w:gridCol w:w="1521"/>
      </w:tblGrid>
      <w:tr w:rsidR="002F4E88" w:rsidRPr="00681D70" w:rsidTr="005367D1">
        <w:trPr>
          <w:trHeight w:val="255"/>
        </w:trPr>
        <w:tc>
          <w:tcPr>
            <w:tcW w:w="3314" w:type="pct"/>
            <w:tcBorders>
              <w:bottom w:val="single" w:sz="4" w:space="0" w:color="auto"/>
              <w:right w:val="single" w:sz="4" w:space="0" w:color="auto"/>
            </w:tcBorders>
            <w:shd w:val="clear" w:color="auto" w:fill="auto"/>
            <w:noWrap/>
            <w:vAlign w:val="bottom"/>
          </w:tcPr>
          <w:p w:rsidR="002F4E88" w:rsidRPr="00681D70" w:rsidRDefault="002F4E88" w:rsidP="005367D1">
            <w:pPr>
              <w:spacing w:after="0"/>
              <w:jc w:val="both"/>
              <w:rPr>
                <w:rFonts w:ascii="Verdana" w:hAnsi="Verdana" w:cs="Calibri"/>
                <w:b/>
                <w:bCs/>
                <w:color w:val="FFFFFF" w:themeColor="background1"/>
                <w:sz w:val="18"/>
                <w:szCs w:val="18"/>
                <w:lang w:val="fr-BE" w:eastAsia="fr-BE"/>
              </w:rPr>
            </w:pPr>
          </w:p>
        </w:tc>
        <w:tc>
          <w:tcPr>
            <w:tcW w:w="843" w:type="pc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tcPr>
          <w:p w:rsidR="002F4E88" w:rsidRPr="00681D70" w:rsidRDefault="002F4E88" w:rsidP="00642DC7">
            <w:pPr>
              <w:spacing w:after="0"/>
              <w:jc w:val="right"/>
              <w:rPr>
                <w:rFonts w:ascii="Verdana" w:hAnsi="Verdana"/>
                <w:b/>
                <w:bCs/>
                <w:sz w:val="18"/>
                <w:szCs w:val="18"/>
                <w:lang w:val="fr-BE" w:eastAsia="fr-BE"/>
              </w:rPr>
            </w:pPr>
            <w:r>
              <w:rPr>
                <w:rFonts w:ascii="Verdana" w:hAnsi="Verdana"/>
                <w:b/>
                <w:bCs/>
                <w:sz w:val="18"/>
                <w:szCs w:val="18"/>
                <w:lang w:val="fr-BE" w:eastAsia="fr-BE"/>
              </w:rPr>
              <w:t>2018</w:t>
            </w:r>
          </w:p>
        </w:tc>
        <w:tc>
          <w:tcPr>
            <w:tcW w:w="843" w:type="pct"/>
            <w:tcBorders>
              <w:top w:val="single" w:sz="4" w:space="0" w:color="auto"/>
              <w:left w:val="nil"/>
              <w:bottom w:val="single" w:sz="4" w:space="0" w:color="auto"/>
              <w:right w:val="single" w:sz="4" w:space="0" w:color="auto"/>
            </w:tcBorders>
            <w:shd w:val="clear" w:color="auto" w:fill="002060"/>
            <w:noWrap/>
            <w:vAlign w:val="center"/>
          </w:tcPr>
          <w:p w:rsidR="002F4E88" w:rsidRPr="00681D70" w:rsidRDefault="002F4E88" w:rsidP="00642DC7">
            <w:pPr>
              <w:spacing w:after="0"/>
              <w:jc w:val="right"/>
              <w:rPr>
                <w:rFonts w:ascii="Verdana" w:hAnsi="Verdana"/>
                <w:b/>
                <w:bCs/>
                <w:sz w:val="18"/>
                <w:szCs w:val="18"/>
                <w:lang w:val="fr-BE" w:eastAsia="fr-BE"/>
              </w:rPr>
            </w:pPr>
            <w:r w:rsidRPr="00681D70">
              <w:rPr>
                <w:rFonts w:ascii="Verdana" w:hAnsi="Verdana"/>
                <w:b/>
                <w:bCs/>
                <w:sz w:val="18"/>
                <w:szCs w:val="18"/>
                <w:lang w:val="fr-BE" w:eastAsia="fr-BE"/>
              </w:rPr>
              <w:t xml:space="preserve">% </w:t>
            </w:r>
            <w:r>
              <w:rPr>
                <w:rFonts w:ascii="Verdana" w:hAnsi="Verdana"/>
                <w:b/>
                <w:bCs/>
                <w:sz w:val="18"/>
                <w:szCs w:val="18"/>
                <w:lang w:val="fr-BE" w:eastAsia="fr-BE"/>
              </w:rPr>
              <w:t>TOTAAL</w:t>
            </w:r>
            <w:r w:rsidRPr="00681D70">
              <w:rPr>
                <w:rFonts w:ascii="Verdana" w:hAnsi="Verdana"/>
                <w:b/>
                <w:bCs/>
                <w:sz w:val="18"/>
                <w:szCs w:val="18"/>
                <w:lang w:val="fr-BE" w:eastAsia="fr-BE"/>
              </w:rPr>
              <w:t xml:space="preserve"> </w:t>
            </w:r>
          </w:p>
        </w:tc>
      </w:tr>
      <w:tr w:rsidR="00A87583" w:rsidRPr="00681D70" w:rsidTr="005367D1">
        <w:trPr>
          <w:trHeight w:val="240"/>
        </w:trPr>
        <w:tc>
          <w:tcPr>
            <w:tcW w:w="3314" w:type="pct"/>
            <w:tcBorders>
              <w:top w:val="nil"/>
              <w:left w:val="single" w:sz="8" w:space="0" w:color="auto"/>
              <w:bottom w:val="single" w:sz="8" w:space="0" w:color="auto"/>
              <w:right w:val="single" w:sz="4" w:space="0" w:color="auto"/>
            </w:tcBorders>
            <w:shd w:val="clear" w:color="auto" w:fill="9CC2E5" w:themeFill="accent1" w:themeFillTint="99"/>
          </w:tcPr>
          <w:p w:rsidR="00A87583" w:rsidRPr="00681D70" w:rsidRDefault="00A87583" w:rsidP="00A87583">
            <w:pPr>
              <w:spacing w:after="0"/>
              <w:jc w:val="right"/>
              <w:rPr>
                <w:rFonts w:ascii="Verdana" w:hAnsi="Verdana"/>
                <w:b/>
                <w:sz w:val="18"/>
                <w:szCs w:val="18"/>
                <w:lang w:val="fr-BE"/>
              </w:rPr>
            </w:pPr>
            <w:r>
              <w:rPr>
                <w:rFonts w:ascii="Verdana" w:hAnsi="Verdana"/>
                <w:b/>
                <w:sz w:val="18"/>
                <w:szCs w:val="18"/>
                <w:lang w:val="fr-BE"/>
              </w:rPr>
              <w:t>TOTAAL</w:t>
            </w:r>
          </w:p>
        </w:tc>
        <w:tc>
          <w:tcPr>
            <w:tcW w:w="843" w:type="pct"/>
            <w:tcBorders>
              <w:top w:val="nil"/>
              <w:left w:val="nil"/>
              <w:bottom w:val="single" w:sz="8" w:space="0" w:color="auto"/>
              <w:right w:val="single" w:sz="4" w:space="0" w:color="auto"/>
            </w:tcBorders>
            <w:shd w:val="clear" w:color="auto" w:fill="9CC2E5" w:themeFill="accent1" w:themeFillTint="99"/>
            <w:noWrap/>
          </w:tcPr>
          <w:p w:rsidR="00A87583" w:rsidRPr="00681D70" w:rsidRDefault="00A87583" w:rsidP="00A87583">
            <w:pPr>
              <w:spacing w:after="0"/>
              <w:jc w:val="right"/>
              <w:rPr>
                <w:rFonts w:ascii="Verdana" w:hAnsi="Verdana"/>
                <w:b/>
                <w:sz w:val="18"/>
                <w:szCs w:val="18"/>
                <w:lang w:val="fr-BE"/>
              </w:rPr>
            </w:pPr>
            <w:r>
              <w:rPr>
                <w:rFonts w:ascii="Verdana" w:hAnsi="Verdana"/>
                <w:b/>
                <w:sz w:val="18"/>
                <w:szCs w:val="18"/>
                <w:lang w:val="fr-BE"/>
              </w:rPr>
              <w:t>2357</w:t>
            </w:r>
          </w:p>
        </w:tc>
        <w:tc>
          <w:tcPr>
            <w:tcW w:w="843" w:type="pct"/>
            <w:tcBorders>
              <w:top w:val="nil"/>
              <w:left w:val="nil"/>
              <w:bottom w:val="single" w:sz="4" w:space="0" w:color="auto"/>
              <w:right w:val="single" w:sz="4" w:space="0" w:color="auto"/>
            </w:tcBorders>
            <w:shd w:val="clear" w:color="auto" w:fill="9CC2E5" w:themeFill="accent1" w:themeFillTint="99"/>
            <w:noWrap/>
          </w:tcPr>
          <w:p w:rsidR="00A87583" w:rsidRPr="00681D70" w:rsidRDefault="00A87583" w:rsidP="00A87583">
            <w:pPr>
              <w:spacing w:after="0"/>
              <w:jc w:val="right"/>
              <w:rPr>
                <w:rFonts w:ascii="Verdana" w:hAnsi="Verdana" w:cs="Calibri"/>
                <w:b/>
                <w:bCs/>
                <w:sz w:val="18"/>
                <w:szCs w:val="18"/>
                <w:lang w:val="fr-BE"/>
              </w:rPr>
            </w:pPr>
            <w:r w:rsidRPr="00681D70">
              <w:rPr>
                <w:rFonts w:ascii="Verdana" w:hAnsi="Verdana" w:cs="Calibri"/>
                <w:b/>
                <w:bCs/>
                <w:sz w:val="18"/>
                <w:szCs w:val="18"/>
                <w:lang w:val="fr-BE"/>
              </w:rPr>
              <w:t>100 %</w:t>
            </w:r>
          </w:p>
        </w:tc>
      </w:tr>
      <w:tr w:rsidR="00642DC7" w:rsidRPr="00E44E3F" w:rsidTr="00022005">
        <w:trPr>
          <w:trHeight w:val="240"/>
        </w:trPr>
        <w:tc>
          <w:tcPr>
            <w:tcW w:w="3314" w:type="pct"/>
            <w:tcBorders>
              <w:top w:val="nil"/>
              <w:left w:val="single" w:sz="8" w:space="0" w:color="auto"/>
              <w:bottom w:val="single" w:sz="8" w:space="0" w:color="auto"/>
              <w:right w:val="single" w:sz="4" w:space="0" w:color="auto"/>
            </w:tcBorders>
            <w:shd w:val="clear" w:color="auto" w:fill="auto"/>
          </w:tcPr>
          <w:p w:rsidR="00642DC7" w:rsidRPr="002F4E88" w:rsidRDefault="00642DC7" w:rsidP="00642DC7">
            <w:pPr>
              <w:spacing w:after="0"/>
              <w:contextualSpacing/>
              <w:jc w:val="both"/>
              <w:rPr>
                <w:rFonts w:ascii="Verdana" w:hAnsi="Verdana"/>
                <w:sz w:val="18"/>
                <w:szCs w:val="18"/>
                <w:lang w:val="nl-BE"/>
              </w:rPr>
            </w:pPr>
            <w:r w:rsidRPr="002F4E88">
              <w:rPr>
                <w:rFonts w:ascii="Verdana" w:hAnsi="Verdana"/>
                <w:sz w:val="18"/>
                <w:szCs w:val="18"/>
                <w:lang w:val="nl-BE"/>
              </w:rPr>
              <w:t>Binnen afzienbare termijn (Terminaal - Term.)</w:t>
            </w:r>
          </w:p>
        </w:tc>
        <w:tc>
          <w:tcPr>
            <w:tcW w:w="843" w:type="pct"/>
            <w:tcBorders>
              <w:top w:val="nil"/>
              <w:left w:val="single" w:sz="4" w:space="0" w:color="auto"/>
              <w:bottom w:val="single" w:sz="8" w:space="0" w:color="auto"/>
              <w:right w:val="single" w:sz="4" w:space="0" w:color="auto"/>
            </w:tcBorders>
            <w:shd w:val="clear" w:color="auto" w:fill="auto"/>
            <w:noWrap/>
            <w:vAlign w:val="bottom"/>
          </w:tcPr>
          <w:p w:rsidR="00642DC7" w:rsidRPr="00E44E3F" w:rsidRDefault="00642DC7" w:rsidP="00642DC7">
            <w:pPr>
              <w:spacing w:after="0"/>
              <w:jc w:val="right"/>
              <w:rPr>
                <w:rFonts w:ascii="Verdana" w:hAnsi="Verdana"/>
                <w:bCs/>
                <w:sz w:val="18"/>
                <w:szCs w:val="18"/>
                <w:lang w:val="fr-BE" w:eastAsia="fr-BE"/>
              </w:rPr>
            </w:pPr>
            <w:r>
              <w:rPr>
                <w:rFonts w:ascii="Verdana" w:hAnsi="Verdana"/>
                <w:sz w:val="18"/>
                <w:szCs w:val="18"/>
              </w:rPr>
              <w:t>2012</w:t>
            </w:r>
          </w:p>
        </w:tc>
        <w:tc>
          <w:tcPr>
            <w:tcW w:w="843" w:type="pct"/>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642DC7" w:rsidRPr="008D22C9" w:rsidRDefault="00642DC7" w:rsidP="00642DC7">
            <w:pPr>
              <w:spacing w:after="0"/>
              <w:jc w:val="right"/>
              <w:rPr>
                <w:rFonts w:ascii="Verdana" w:hAnsi="Verdana"/>
                <w:b/>
                <w:bCs/>
                <w:sz w:val="18"/>
                <w:szCs w:val="18"/>
                <w:lang w:val="fr-BE" w:eastAsia="fr-BE"/>
              </w:rPr>
            </w:pPr>
            <w:r>
              <w:rPr>
                <w:rFonts w:ascii="Verdana" w:hAnsi="Verdana"/>
                <w:b/>
                <w:bCs/>
                <w:sz w:val="18"/>
                <w:szCs w:val="18"/>
              </w:rPr>
              <w:t>85,4</w:t>
            </w:r>
          </w:p>
        </w:tc>
      </w:tr>
      <w:tr w:rsidR="00642DC7" w:rsidRPr="00E44E3F" w:rsidTr="00022005">
        <w:trPr>
          <w:trHeight w:val="240"/>
        </w:trPr>
        <w:tc>
          <w:tcPr>
            <w:tcW w:w="3314" w:type="pct"/>
            <w:tcBorders>
              <w:top w:val="nil"/>
              <w:left w:val="single" w:sz="8" w:space="0" w:color="auto"/>
              <w:bottom w:val="single" w:sz="4" w:space="0" w:color="auto"/>
              <w:right w:val="single" w:sz="4" w:space="0" w:color="auto"/>
            </w:tcBorders>
            <w:shd w:val="clear" w:color="auto" w:fill="auto"/>
          </w:tcPr>
          <w:p w:rsidR="00642DC7" w:rsidRPr="002F4E88" w:rsidRDefault="00642DC7" w:rsidP="00642DC7">
            <w:pPr>
              <w:spacing w:after="0"/>
              <w:contextualSpacing/>
              <w:jc w:val="both"/>
              <w:rPr>
                <w:rFonts w:ascii="Verdana" w:hAnsi="Verdana"/>
                <w:sz w:val="18"/>
                <w:szCs w:val="18"/>
                <w:lang w:val="nl-BE"/>
              </w:rPr>
            </w:pPr>
            <w:r w:rsidRPr="002F4E88">
              <w:rPr>
                <w:rFonts w:ascii="Verdana" w:hAnsi="Verdana"/>
                <w:sz w:val="18"/>
                <w:szCs w:val="18"/>
                <w:lang w:val="nl-BE"/>
              </w:rPr>
              <w:t>Niet binnen afzienbare termijn (Niet-terminaal - N-term.)</w:t>
            </w:r>
          </w:p>
        </w:tc>
        <w:tc>
          <w:tcPr>
            <w:tcW w:w="843" w:type="pct"/>
            <w:tcBorders>
              <w:top w:val="nil"/>
              <w:left w:val="single" w:sz="4" w:space="0" w:color="auto"/>
              <w:bottom w:val="single" w:sz="8" w:space="0" w:color="auto"/>
              <w:right w:val="single" w:sz="4" w:space="0" w:color="auto"/>
            </w:tcBorders>
            <w:shd w:val="clear" w:color="auto" w:fill="auto"/>
            <w:noWrap/>
            <w:vAlign w:val="bottom"/>
          </w:tcPr>
          <w:p w:rsidR="00642DC7" w:rsidRPr="00E44E3F" w:rsidRDefault="00642DC7" w:rsidP="00642DC7">
            <w:pPr>
              <w:spacing w:after="0"/>
              <w:jc w:val="right"/>
              <w:rPr>
                <w:rFonts w:ascii="Verdana" w:hAnsi="Verdana"/>
                <w:bCs/>
                <w:sz w:val="18"/>
                <w:szCs w:val="18"/>
                <w:lang w:val="fr-BE" w:eastAsia="fr-BE"/>
              </w:rPr>
            </w:pPr>
            <w:r>
              <w:rPr>
                <w:rFonts w:ascii="Verdana" w:hAnsi="Verdana"/>
                <w:sz w:val="18"/>
                <w:szCs w:val="18"/>
              </w:rPr>
              <w:t>345</w:t>
            </w:r>
          </w:p>
        </w:tc>
        <w:tc>
          <w:tcPr>
            <w:tcW w:w="843" w:type="pct"/>
            <w:tcBorders>
              <w:top w:val="nil"/>
              <w:left w:val="nil"/>
              <w:bottom w:val="single" w:sz="4" w:space="0" w:color="auto"/>
              <w:right w:val="single" w:sz="4" w:space="0" w:color="auto"/>
            </w:tcBorders>
            <w:shd w:val="clear" w:color="auto" w:fill="D9D9D9" w:themeFill="background1" w:themeFillShade="D9"/>
            <w:noWrap/>
            <w:vAlign w:val="bottom"/>
          </w:tcPr>
          <w:p w:rsidR="00642DC7" w:rsidRPr="008D22C9" w:rsidRDefault="00642DC7" w:rsidP="00642DC7">
            <w:pPr>
              <w:spacing w:after="0"/>
              <w:jc w:val="right"/>
              <w:rPr>
                <w:rFonts w:ascii="Verdana" w:hAnsi="Verdana"/>
                <w:b/>
                <w:bCs/>
                <w:sz w:val="18"/>
                <w:szCs w:val="18"/>
                <w:lang w:val="fr-BE" w:eastAsia="fr-BE"/>
              </w:rPr>
            </w:pPr>
            <w:r>
              <w:rPr>
                <w:rFonts w:ascii="Verdana" w:hAnsi="Verdana"/>
                <w:b/>
                <w:bCs/>
                <w:sz w:val="18"/>
                <w:szCs w:val="18"/>
              </w:rPr>
              <w:t>14,6</w:t>
            </w:r>
          </w:p>
        </w:tc>
      </w:tr>
    </w:tbl>
    <w:p w:rsidR="002F4E88" w:rsidRPr="00681D70" w:rsidRDefault="002F4E88" w:rsidP="002F4E88">
      <w:pPr>
        <w:spacing w:after="0"/>
        <w:jc w:val="both"/>
        <w:rPr>
          <w:rFonts w:ascii="Verdana" w:hAnsi="Verdana" w:cs="Helvetica 55 Roman"/>
          <w:kern w:val="1"/>
          <w:sz w:val="18"/>
          <w:szCs w:val="18"/>
          <w:lang w:val="fr-BE"/>
        </w:rPr>
      </w:pPr>
    </w:p>
    <w:p w:rsidR="0032026E" w:rsidRDefault="0032026E">
      <w:pPr>
        <w:spacing w:after="160" w:line="259" w:lineRule="auto"/>
        <w:rPr>
          <w:rFonts w:ascii="Verdana" w:hAnsi="Verdana" w:cs="Calibri"/>
          <w:b/>
          <w:bCs/>
          <w:color w:val="002060"/>
          <w:sz w:val="18"/>
          <w:szCs w:val="18"/>
          <w:lang w:val="nl-BE" w:eastAsia="fr-BE"/>
        </w:rPr>
      </w:pPr>
      <w:r>
        <w:rPr>
          <w:rFonts w:ascii="Verdana" w:hAnsi="Verdana" w:cs="Calibri"/>
          <w:b/>
          <w:bCs/>
          <w:color w:val="002060"/>
          <w:sz w:val="18"/>
          <w:szCs w:val="18"/>
          <w:lang w:val="nl-BE" w:eastAsia="fr-BE"/>
        </w:rPr>
        <w:br w:type="page"/>
      </w:r>
    </w:p>
    <w:p w:rsidR="002F4E88" w:rsidRPr="002F4E88" w:rsidRDefault="002F4E88" w:rsidP="002F4E88">
      <w:pPr>
        <w:pStyle w:val="Paragraphedeliste"/>
        <w:spacing w:after="0"/>
        <w:ind w:left="0"/>
        <w:jc w:val="both"/>
        <w:rPr>
          <w:rFonts w:ascii="Verdana" w:hAnsi="Verdana" w:cs="Calibri"/>
          <w:b/>
          <w:bCs/>
          <w:color w:val="002060"/>
          <w:sz w:val="18"/>
          <w:szCs w:val="18"/>
          <w:lang w:val="nl-BE" w:eastAsia="fr-BE"/>
        </w:rPr>
      </w:pPr>
      <w:r w:rsidRPr="002F4E88">
        <w:rPr>
          <w:rFonts w:ascii="Verdana" w:hAnsi="Verdana" w:cs="Calibri"/>
          <w:b/>
          <w:bCs/>
          <w:color w:val="002060"/>
          <w:sz w:val="18"/>
          <w:szCs w:val="18"/>
          <w:lang w:val="nl-BE" w:eastAsia="fr-BE"/>
        </w:rPr>
        <w:lastRenderedPageBreak/>
        <w:t>Aandoeningen die aan de basis lagen van het euthanasieverzoek</w:t>
      </w:r>
    </w:p>
    <w:p w:rsidR="002F4E88" w:rsidRPr="002F4E88" w:rsidRDefault="002F4E88" w:rsidP="002F4E88">
      <w:pPr>
        <w:pStyle w:val="Paragraphedeliste"/>
        <w:spacing w:after="0"/>
        <w:ind w:left="0"/>
        <w:jc w:val="both"/>
        <w:rPr>
          <w:rFonts w:ascii="Verdana" w:hAnsi="Verdana" w:cs="Calibri"/>
          <w:b/>
          <w:bCs/>
          <w:color w:val="002060"/>
          <w:sz w:val="18"/>
          <w:szCs w:val="18"/>
          <w:lang w:val="nl-BE" w:eastAsia="fr-BE"/>
        </w:rPr>
      </w:pPr>
    </w:p>
    <w:tbl>
      <w:tblPr>
        <w:tblW w:w="5000" w:type="pct"/>
        <w:tblCellMar>
          <w:left w:w="70" w:type="dxa"/>
          <w:right w:w="70" w:type="dxa"/>
        </w:tblCellMar>
        <w:tblLook w:val="04A0" w:firstRow="1" w:lastRow="0" w:firstColumn="1" w:lastColumn="0" w:noHBand="0" w:noVBand="1"/>
      </w:tblPr>
      <w:tblGrid>
        <w:gridCol w:w="5954"/>
        <w:gridCol w:w="1559"/>
        <w:gridCol w:w="1508"/>
      </w:tblGrid>
      <w:tr w:rsidR="002F4E88" w:rsidRPr="00E44E3F" w:rsidTr="005367D1">
        <w:trPr>
          <w:trHeight w:val="255"/>
        </w:trPr>
        <w:tc>
          <w:tcPr>
            <w:tcW w:w="3300" w:type="pct"/>
            <w:tcBorders>
              <w:bottom w:val="single" w:sz="4" w:space="0" w:color="auto"/>
              <w:right w:val="single" w:sz="4" w:space="0" w:color="auto"/>
            </w:tcBorders>
            <w:shd w:val="clear" w:color="auto" w:fill="auto"/>
            <w:noWrap/>
            <w:vAlign w:val="bottom"/>
          </w:tcPr>
          <w:p w:rsidR="002F4E88" w:rsidRPr="002F4E88" w:rsidRDefault="002F4E88" w:rsidP="005367D1">
            <w:pPr>
              <w:spacing w:after="0"/>
              <w:jc w:val="both"/>
              <w:rPr>
                <w:rFonts w:ascii="Verdana" w:hAnsi="Verdana" w:cs="Calibri"/>
                <w:b/>
                <w:bCs/>
                <w:color w:val="FFFFFF" w:themeColor="background1"/>
                <w:sz w:val="18"/>
                <w:szCs w:val="18"/>
                <w:lang w:val="nl-BE" w:eastAsia="fr-BE"/>
              </w:rPr>
            </w:pPr>
          </w:p>
        </w:tc>
        <w:tc>
          <w:tcPr>
            <w:tcW w:w="864" w:type="pc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tcPr>
          <w:p w:rsidR="002F4E88" w:rsidRPr="00E44E3F" w:rsidRDefault="002F4E88" w:rsidP="00642DC7">
            <w:pPr>
              <w:spacing w:after="0"/>
              <w:jc w:val="right"/>
              <w:rPr>
                <w:rFonts w:ascii="Verdana" w:hAnsi="Verdana"/>
                <w:b/>
                <w:bCs/>
                <w:sz w:val="18"/>
                <w:szCs w:val="18"/>
                <w:lang w:val="fr-BE" w:eastAsia="fr-BE"/>
              </w:rPr>
            </w:pPr>
            <w:r w:rsidRPr="00E44E3F">
              <w:rPr>
                <w:rFonts w:ascii="Verdana" w:hAnsi="Verdana"/>
                <w:b/>
                <w:bCs/>
                <w:sz w:val="18"/>
                <w:szCs w:val="18"/>
                <w:lang w:val="fr-BE" w:eastAsia="fr-BE"/>
              </w:rPr>
              <w:t>2018</w:t>
            </w:r>
          </w:p>
        </w:tc>
        <w:tc>
          <w:tcPr>
            <w:tcW w:w="836" w:type="pct"/>
            <w:tcBorders>
              <w:top w:val="single" w:sz="4" w:space="0" w:color="auto"/>
              <w:left w:val="nil"/>
              <w:bottom w:val="single" w:sz="4" w:space="0" w:color="auto"/>
              <w:right w:val="single" w:sz="4" w:space="0" w:color="auto"/>
            </w:tcBorders>
            <w:shd w:val="clear" w:color="auto" w:fill="002060"/>
            <w:noWrap/>
            <w:vAlign w:val="center"/>
          </w:tcPr>
          <w:p w:rsidR="002F4E88" w:rsidRPr="00E44E3F" w:rsidRDefault="002F4E88" w:rsidP="00642DC7">
            <w:pPr>
              <w:spacing w:after="0"/>
              <w:jc w:val="right"/>
              <w:rPr>
                <w:rFonts w:ascii="Verdana" w:hAnsi="Verdana"/>
                <w:b/>
                <w:bCs/>
                <w:sz w:val="18"/>
                <w:szCs w:val="18"/>
                <w:lang w:val="fr-BE" w:eastAsia="fr-BE"/>
              </w:rPr>
            </w:pPr>
            <w:r w:rsidRPr="00E44E3F">
              <w:rPr>
                <w:rFonts w:ascii="Verdana" w:hAnsi="Verdana"/>
                <w:b/>
                <w:bCs/>
                <w:sz w:val="18"/>
                <w:szCs w:val="18"/>
                <w:lang w:val="fr-BE" w:eastAsia="fr-BE"/>
              </w:rPr>
              <w:t xml:space="preserve">% </w:t>
            </w:r>
            <w:r>
              <w:rPr>
                <w:rFonts w:ascii="Verdana" w:hAnsi="Verdana"/>
                <w:b/>
                <w:bCs/>
                <w:sz w:val="18"/>
                <w:szCs w:val="18"/>
                <w:lang w:val="fr-BE" w:eastAsia="fr-BE"/>
              </w:rPr>
              <w:t>TOTAAL</w:t>
            </w:r>
          </w:p>
        </w:tc>
      </w:tr>
      <w:tr w:rsidR="002F4E88" w:rsidRPr="0072236C" w:rsidTr="005367D1">
        <w:trPr>
          <w:trHeight w:val="240"/>
        </w:trPr>
        <w:tc>
          <w:tcPr>
            <w:tcW w:w="5000" w:type="pct"/>
            <w:gridSpan w:val="3"/>
            <w:tcBorders>
              <w:top w:val="single" w:sz="4" w:space="0" w:color="auto"/>
              <w:left w:val="single" w:sz="8" w:space="0" w:color="auto"/>
              <w:bottom w:val="single" w:sz="8" w:space="0" w:color="auto"/>
              <w:right w:val="single" w:sz="4" w:space="0" w:color="auto"/>
            </w:tcBorders>
            <w:shd w:val="clear" w:color="auto" w:fill="2E74B5" w:themeFill="accent1" w:themeFillShade="BF"/>
          </w:tcPr>
          <w:p w:rsidR="002F4E88" w:rsidRPr="002F4E88" w:rsidRDefault="002F4E88" w:rsidP="005367D1">
            <w:pPr>
              <w:spacing w:after="0"/>
              <w:jc w:val="both"/>
              <w:rPr>
                <w:rFonts w:ascii="Verdana" w:hAnsi="Verdana" w:cs="Calibri"/>
                <w:b/>
                <w:bCs/>
                <w:color w:val="FFFFFF" w:themeColor="background1"/>
                <w:sz w:val="18"/>
                <w:szCs w:val="18"/>
                <w:lang w:val="nl-BE" w:eastAsia="fr-BE"/>
              </w:rPr>
            </w:pPr>
            <w:r w:rsidRPr="002F4E88">
              <w:rPr>
                <w:rFonts w:ascii="Verdana" w:hAnsi="Verdana" w:cs="Calibri"/>
                <w:b/>
                <w:bCs/>
                <w:color w:val="FFFFFF" w:themeColor="background1"/>
                <w:sz w:val="18"/>
                <w:szCs w:val="18"/>
                <w:lang w:val="nl-BE" w:eastAsia="fr-BE"/>
              </w:rPr>
              <w:t>De categorieën van de aandoeningen die aan de basis lagen van het euthanasieverzoek, ongeacht patiënt terminaal (Term) of niet terminaal (N-Term) was.</w:t>
            </w:r>
          </w:p>
        </w:tc>
      </w:tr>
      <w:tr w:rsidR="00642DC7" w:rsidRPr="00E44E3F" w:rsidTr="005367D1">
        <w:trPr>
          <w:trHeight w:val="240"/>
        </w:trPr>
        <w:tc>
          <w:tcPr>
            <w:tcW w:w="3300" w:type="pct"/>
            <w:tcBorders>
              <w:top w:val="nil"/>
              <w:left w:val="single" w:sz="8" w:space="0" w:color="auto"/>
              <w:bottom w:val="single" w:sz="8" w:space="0" w:color="auto"/>
              <w:right w:val="single" w:sz="4" w:space="0" w:color="auto"/>
            </w:tcBorders>
            <w:shd w:val="clear" w:color="auto" w:fill="9CC2E5" w:themeFill="accent1" w:themeFillTint="99"/>
          </w:tcPr>
          <w:p w:rsidR="00642DC7" w:rsidRPr="00E44E3F" w:rsidRDefault="00642DC7" w:rsidP="00642DC7">
            <w:pPr>
              <w:spacing w:after="0"/>
              <w:jc w:val="right"/>
              <w:rPr>
                <w:rFonts w:ascii="Verdana" w:hAnsi="Verdana"/>
                <w:b/>
                <w:sz w:val="18"/>
                <w:szCs w:val="18"/>
                <w:lang w:val="fr-BE"/>
              </w:rPr>
            </w:pPr>
            <w:r>
              <w:rPr>
                <w:rFonts w:ascii="Verdana" w:hAnsi="Verdana"/>
                <w:b/>
                <w:sz w:val="18"/>
                <w:szCs w:val="18"/>
                <w:lang w:val="fr-BE"/>
              </w:rPr>
              <w:t>TOTAAL</w:t>
            </w:r>
          </w:p>
        </w:tc>
        <w:tc>
          <w:tcPr>
            <w:tcW w:w="864" w:type="pct"/>
            <w:tcBorders>
              <w:top w:val="nil"/>
              <w:left w:val="nil"/>
              <w:bottom w:val="single" w:sz="8" w:space="0" w:color="auto"/>
              <w:right w:val="single" w:sz="4" w:space="0" w:color="auto"/>
            </w:tcBorders>
            <w:shd w:val="clear" w:color="auto" w:fill="9CC2E5" w:themeFill="accent1" w:themeFillTint="99"/>
            <w:noWrap/>
          </w:tcPr>
          <w:p w:rsidR="00642DC7" w:rsidRPr="00E44E3F" w:rsidRDefault="00642DC7" w:rsidP="00642DC7">
            <w:pPr>
              <w:spacing w:after="0"/>
              <w:jc w:val="right"/>
              <w:rPr>
                <w:rFonts w:ascii="Verdana" w:hAnsi="Verdana"/>
                <w:b/>
                <w:sz w:val="18"/>
                <w:szCs w:val="18"/>
                <w:lang w:val="fr-BE"/>
              </w:rPr>
            </w:pPr>
            <w:r>
              <w:rPr>
                <w:rFonts w:ascii="Verdana" w:hAnsi="Verdana"/>
                <w:b/>
                <w:sz w:val="18"/>
                <w:szCs w:val="18"/>
                <w:lang w:val="fr-BE"/>
              </w:rPr>
              <w:t>2357</w:t>
            </w:r>
          </w:p>
        </w:tc>
        <w:tc>
          <w:tcPr>
            <w:tcW w:w="836" w:type="pct"/>
            <w:tcBorders>
              <w:top w:val="nil"/>
              <w:left w:val="nil"/>
              <w:bottom w:val="single" w:sz="4" w:space="0" w:color="auto"/>
              <w:right w:val="single" w:sz="4" w:space="0" w:color="auto"/>
            </w:tcBorders>
            <w:shd w:val="clear" w:color="auto" w:fill="9CC2E5" w:themeFill="accent1" w:themeFillTint="99"/>
            <w:noWrap/>
          </w:tcPr>
          <w:p w:rsidR="00642DC7" w:rsidRPr="00E44E3F" w:rsidRDefault="00642DC7" w:rsidP="00642DC7">
            <w:pPr>
              <w:spacing w:after="0"/>
              <w:jc w:val="right"/>
              <w:rPr>
                <w:rFonts w:ascii="Verdana" w:hAnsi="Verdana"/>
                <w:b/>
                <w:sz w:val="18"/>
                <w:szCs w:val="18"/>
                <w:lang w:val="fr-BE"/>
              </w:rPr>
            </w:pPr>
            <w:r w:rsidRPr="00E44E3F">
              <w:rPr>
                <w:rFonts w:ascii="Verdana" w:hAnsi="Verdana"/>
                <w:b/>
                <w:sz w:val="18"/>
                <w:szCs w:val="18"/>
                <w:lang w:val="fr-BE"/>
              </w:rPr>
              <w:t>100 %</w:t>
            </w:r>
          </w:p>
        </w:tc>
      </w:tr>
      <w:tr w:rsidR="00642DC7" w:rsidRPr="009F2CDB" w:rsidTr="005367D1">
        <w:trPr>
          <w:trHeight w:val="240"/>
        </w:trPr>
        <w:tc>
          <w:tcPr>
            <w:tcW w:w="3300" w:type="pct"/>
            <w:tcBorders>
              <w:top w:val="nil"/>
              <w:left w:val="single" w:sz="8" w:space="0" w:color="auto"/>
              <w:bottom w:val="single" w:sz="8" w:space="0" w:color="auto"/>
              <w:right w:val="single" w:sz="4" w:space="0" w:color="auto"/>
            </w:tcBorders>
            <w:shd w:val="clear" w:color="auto" w:fill="auto"/>
          </w:tcPr>
          <w:p w:rsidR="00642DC7" w:rsidRPr="00D97D21" w:rsidRDefault="00642DC7" w:rsidP="00642DC7">
            <w:pPr>
              <w:spacing w:after="0"/>
              <w:contextualSpacing/>
              <w:rPr>
                <w:rFonts w:ascii="Verdana" w:hAnsi="Verdana"/>
                <w:sz w:val="18"/>
                <w:szCs w:val="18"/>
              </w:rPr>
            </w:pPr>
            <w:r w:rsidRPr="00D97D21">
              <w:rPr>
                <w:rFonts w:ascii="Verdana" w:hAnsi="Verdana"/>
                <w:sz w:val="18"/>
                <w:szCs w:val="18"/>
              </w:rPr>
              <w:t>Nieuwvormingen (kankers)</w:t>
            </w:r>
          </w:p>
        </w:tc>
        <w:tc>
          <w:tcPr>
            <w:tcW w:w="864" w:type="pct"/>
            <w:tcBorders>
              <w:top w:val="nil"/>
              <w:left w:val="nil"/>
              <w:bottom w:val="single" w:sz="8" w:space="0" w:color="auto"/>
              <w:right w:val="single" w:sz="4" w:space="0" w:color="auto"/>
            </w:tcBorders>
            <w:shd w:val="clear" w:color="auto" w:fill="auto"/>
            <w:noWrap/>
            <w:vAlign w:val="bottom"/>
          </w:tcPr>
          <w:p w:rsidR="00642DC7" w:rsidRPr="009F2CDB" w:rsidRDefault="00642DC7" w:rsidP="00642DC7">
            <w:pPr>
              <w:spacing w:after="0"/>
              <w:jc w:val="right"/>
              <w:rPr>
                <w:rFonts w:ascii="Verdana" w:hAnsi="Verdana"/>
                <w:bCs/>
                <w:sz w:val="18"/>
                <w:szCs w:val="18"/>
                <w:lang w:val="fr-BE" w:eastAsia="fr-BE"/>
              </w:rPr>
            </w:pPr>
            <w:r>
              <w:rPr>
                <w:rFonts w:ascii="Verdana" w:hAnsi="Verdana"/>
                <w:sz w:val="18"/>
                <w:szCs w:val="18"/>
              </w:rPr>
              <w:t>1447</w:t>
            </w:r>
          </w:p>
        </w:tc>
        <w:tc>
          <w:tcPr>
            <w:tcW w:w="836" w:type="pct"/>
            <w:tcBorders>
              <w:top w:val="nil"/>
              <w:left w:val="nil"/>
              <w:bottom w:val="single" w:sz="4" w:space="0" w:color="auto"/>
              <w:right w:val="single" w:sz="4" w:space="0" w:color="auto"/>
            </w:tcBorders>
            <w:shd w:val="clear" w:color="auto" w:fill="D9D9D9" w:themeFill="background1" w:themeFillShade="D9"/>
            <w:noWrap/>
            <w:vAlign w:val="bottom"/>
          </w:tcPr>
          <w:p w:rsidR="00642DC7" w:rsidRPr="009F2CDB" w:rsidRDefault="00642DC7" w:rsidP="00642DC7">
            <w:pPr>
              <w:spacing w:after="0"/>
              <w:jc w:val="right"/>
              <w:rPr>
                <w:rFonts w:ascii="Verdana" w:hAnsi="Verdana"/>
                <w:b/>
                <w:bCs/>
                <w:sz w:val="18"/>
                <w:szCs w:val="18"/>
                <w:lang w:val="fr-BE" w:eastAsia="fr-BE"/>
              </w:rPr>
            </w:pPr>
            <w:r>
              <w:rPr>
                <w:rFonts w:ascii="Verdana" w:hAnsi="Verdana"/>
                <w:b/>
                <w:bCs/>
                <w:sz w:val="18"/>
                <w:szCs w:val="18"/>
              </w:rPr>
              <w:t>61,4</w:t>
            </w:r>
          </w:p>
        </w:tc>
      </w:tr>
      <w:tr w:rsidR="00642DC7" w:rsidRPr="009F2CDB" w:rsidTr="005367D1">
        <w:trPr>
          <w:trHeight w:val="240"/>
        </w:trPr>
        <w:tc>
          <w:tcPr>
            <w:tcW w:w="3300" w:type="pct"/>
            <w:tcBorders>
              <w:top w:val="nil"/>
              <w:left w:val="single" w:sz="8" w:space="0" w:color="auto"/>
              <w:bottom w:val="single" w:sz="8" w:space="0" w:color="auto"/>
              <w:right w:val="single" w:sz="4" w:space="0" w:color="auto"/>
            </w:tcBorders>
            <w:shd w:val="clear" w:color="auto" w:fill="auto"/>
          </w:tcPr>
          <w:p w:rsidR="00642DC7" w:rsidRPr="00D97D21" w:rsidRDefault="00642DC7" w:rsidP="00642DC7">
            <w:pPr>
              <w:spacing w:after="0"/>
              <w:contextualSpacing/>
              <w:rPr>
                <w:rFonts w:ascii="Verdana" w:hAnsi="Verdana"/>
                <w:sz w:val="18"/>
                <w:szCs w:val="18"/>
              </w:rPr>
            </w:pPr>
            <w:r w:rsidRPr="00D97D21">
              <w:rPr>
                <w:rFonts w:ascii="Verdana" w:hAnsi="Verdana"/>
                <w:bCs/>
                <w:sz w:val="18"/>
                <w:szCs w:val="18"/>
                <w:lang w:eastAsia="fr-BE"/>
              </w:rPr>
              <w:t>Polypathologie</w:t>
            </w:r>
          </w:p>
        </w:tc>
        <w:tc>
          <w:tcPr>
            <w:tcW w:w="864" w:type="pct"/>
            <w:tcBorders>
              <w:top w:val="nil"/>
              <w:left w:val="nil"/>
              <w:bottom w:val="single" w:sz="8" w:space="0" w:color="auto"/>
              <w:right w:val="single" w:sz="4" w:space="0" w:color="auto"/>
            </w:tcBorders>
            <w:shd w:val="clear" w:color="auto" w:fill="auto"/>
            <w:noWrap/>
            <w:vAlign w:val="bottom"/>
          </w:tcPr>
          <w:p w:rsidR="00642DC7" w:rsidRPr="009F2CDB" w:rsidRDefault="00642DC7" w:rsidP="00642DC7">
            <w:pPr>
              <w:spacing w:after="0"/>
              <w:jc w:val="right"/>
              <w:rPr>
                <w:rFonts w:ascii="Verdana" w:hAnsi="Verdana"/>
                <w:bCs/>
                <w:sz w:val="18"/>
                <w:szCs w:val="18"/>
                <w:lang w:val="fr-BE" w:eastAsia="fr-BE"/>
              </w:rPr>
            </w:pPr>
            <w:r>
              <w:rPr>
                <w:rFonts w:ascii="Verdana" w:hAnsi="Verdana"/>
                <w:sz w:val="18"/>
                <w:szCs w:val="18"/>
              </w:rPr>
              <w:t>438</w:t>
            </w:r>
          </w:p>
        </w:tc>
        <w:tc>
          <w:tcPr>
            <w:tcW w:w="836" w:type="pct"/>
            <w:tcBorders>
              <w:top w:val="nil"/>
              <w:left w:val="nil"/>
              <w:bottom w:val="single" w:sz="4" w:space="0" w:color="auto"/>
              <w:right w:val="single" w:sz="4" w:space="0" w:color="auto"/>
            </w:tcBorders>
            <w:shd w:val="clear" w:color="auto" w:fill="D9D9D9" w:themeFill="background1" w:themeFillShade="D9"/>
            <w:noWrap/>
            <w:vAlign w:val="bottom"/>
          </w:tcPr>
          <w:p w:rsidR="00642DC7" w:rsidRPr="009F2CDB" w:rsidRDefault="00642DC7" w:rsidP="00642DC7">
            <w:pPr>
              <w:spacing w:after="0"/>
              <w:jc w:val="right"/>
              <w:rPr>
                <w:rFonts w:ascii="Verdana" w:hAnsi="Verdana"/>
                <w:b/>
                <w:bCs/>
                <w:sz w:val="18"/>
                <w:szCs w:val="18"/>
                <w:lang w:val="fr-BE" w:eastAsia="fr-BE"/>
              </w:rPr>
            </w:pPr>
            <w:r>
              <w:rPr>
                <w:rFonts w:ascii="Verdana" w:hAnsi="Verdana"/>
                <w:b/>
                <w:bCs/>
                <w:sz w:val="18"/>
                <w:szCs w:val="18"/>
              </w:rPr>
              <w:t>18,6</w:t>
            </w:r>
          </w:p>
        </w:tc>
      </w:tr>
      <w:tr w:rsidR="00642DC7" w:rsidRPr="009F2CDB" w:rsidTr="005367D1">
        <w:trPr>
          <w:trHeight w:val="240"/>
        </w:trPr>
        <w:tc>
          <w:tcPr>
            <w:tcW w:w="3300" w:type="pct"/>
            <w:tcBorders>
              <w:top w:val="nil"/>
              <w:left w:val="single" w:sz="8" w:space="0" w:color="auto"/>
              <w:bottom w:val="single" w:sz="8" w:space="0" w:color="auto"/>
              <w:right w:val="single" w:sz="4" w:space="0" w:color="auto"/>
            </w:tcBorders>
            <w:shd w:val="clear" w:color="auto" w:fill="auto"/>
          </w:tcPr>
          <w:p w:rsidR="00642DC7" w:rsidRPr="00D97D21" w:rsidRDefault="00642DC7" w:rsidP="00642DC7">
            <w:pPr>
              <w:spacing w:after="0"/>
              <w:contextualSpacing/>
              <w:rPr>
                <w:rFonts w:ascii="Verdana" w:hAnsi="Verdana"/>
                <w:sz w:val="18"/>
                <w:szCs w:val="18"/>
              </w:rPr>
            </w:pPr>
            <w:proofErr w:type="spellStart"/>
            <w:r w:rsidRPr="00D97D21">
              <w:rPr>
                <w:rFonts w:ascii="Verdana" w:hAnsi="Verdana"/>
                <w:sz w:val="18"/>
                <w:szCs w:val="18"/>
              </w:rPr>
              <w:t>Ziekten</w:t>
            </w:r>
            <w:proofErr w:type="spellEnd"/>
            <w:r w:rsidRPr="00D97D21">
              <w:rPr>
                <w:rFonts w:ascii="Verdana" w:hAnsi="Verdana"/>
                <w:sz w:val="18"/>
                <w:szCs w:val="18"/>
              </w:rPr>
              <w:t xml:space="preserve"> van het </w:t>
            </w:r>
            <w:proofErr w:type="spellStart"/>
            <w:r w:rsidRPr="00D97D21">
              <w:rPr>
                <w:rFonts w:ascii="Verdana" w:hAnsi="Verdana"/>
                <w:sz w:val="18"/>
                <w:szCs w:val="18"/>
              </w:rPr>
              <w:t>zenuwstelsel</w:t>
            </w:r>
            <w:proofErr w:type="spellEnd"/>
          </w:p>
        </w:tc>
        <w:tc>
          <w:tcPr>
            <w:tcW w:w="864" w:type="pct"/>
            <w:tcBorders>
              <w:top w:val="nil"/>
              <w:left w:val="nil"/>
              <w:bottom w:val="single" w:sz="8" w:space="0" w:color="auto"/>
              <w:right w:val="single" w:sz="4" w:space="0" w:color="auto"/>
            </w:tcBorders>
            <w:shd w:val="clear" w:color="auto" w:fill="auto"/>
            <w:noWrap/>
            <w:vAlign w:val="bottom"/>
          </w:tcPr>
          <w:p w:rsidR="00642DC7" w:rsidRPr="009F2CDB" w:rsidRDefault="00642DC7" w:rsidP="00642DC7">
            <w:pPr>
              <w:spacing w:after="0"/>
              <w:jc w:val="right"/>
              <w:rPr>
                <w:rFonts w:ascii="Verdana" w:hAnsi="Verdana"/>
                <w:bCs/>
                <w:sz w:val="18"/>
                <w:szCs w:val="18"/>
                <w:lang w:val="fr-BE" w:eastAsia="fr-BE"/>
              </w:rPr>
            </w:pPr>
            <w:r>
              <w:rPr>
                <w:rFonts w:ascii="Verdana" w:hAnsi="Verdana"/>
                <w:sz w:val="18"/>
                <w:szCs w:val="18"/>
              </w:rPr>
              <w:t>195</w:t>
            </w:r>
          </w:p>
        </w:tc>
        <w:tc>
          <w:tcPr>
            <w:tcW w:w="836" w:type="pct"/>
            <w:tcBorders>
              <w:top w:val="nil"/>
              <w:left w:val="nil"/>
              <w:bottom w:val="single" w:sz="4" w:space="0" w:color="auto"/>
              <w:right w:val="single" w:sz="4" w:space="0" w:color="auto"/>
            </w:tcBorders>
            <w:shd w:val="clear" w:color="auto" w:fill="D9D9D9" w:themeFill="background1" w:themeFillShade="D9"/>
            <w:noWrap/>
            <w:vAlign w:val="bottom"/>
          </w:tcPr>
          <w:p w:rsidR="00642DC7" w:rsidRPr="009F2CDB" w:rsidRDefault="00642DC7" w:rsidP="00642DC7">
            <w:pPr>
              <w:spacing w:after="0"/>
              <w:jc w:val="right"/>
              <w:rPr>
                <w:rFonts w:ascii="Verdana" w:hAnsi="Verdana"/>
                <w:b/>
                <w:bCs/>
                <w:sz w:val="18"/>
                <w:szCs w:val="18"/>
                <w:lang w:val="fr-BE" w:eastAsia="fr-BE"/>
              </w:rPr>
            </w:pPr>
            <w:r>
              <w:rPr>
                <w:rFonts w:ascii="Verdana" w:hAnsi="Verdana"/>
                <w:b/>
                <w:bCs/>
                <w:sz w:val="18"/>
                <w:szCs w:val="18"/>
              </w:rPr>
              <w:t>8,3</w:t>
            </w:r>
          </w:p>
        </w:tc>
      </w:tr>
      <w:tr w:rsidR="00642DC7" w:rsidRPr="009F2CDB" w:rsidTr="005367D1">
        <w:trPr>
          <w:trHeight w:val="240"/>
        </w:trPr>
        <w:tc>
          <w:tcPr>
            <w:tcW w:w="3300" w:type="pct"/>
            <w:tcBorders>
              <w:top w:val="nil"/>
              <w:left w:val="single" w:sz="8" w:space="0" w:color="auto"/>
              <w:bottom w:val="single" w:sz="8" w:space="0" w:color="auto"/>
              <w:right w:val="single" w:sz="4" w:space="0" w:color="auto"/>
            </w:tcBorders>
            <w:shd w:val="clear" w:color="auto" w:fill="auto"/>
          </w:tcPr>
          <w:p w:rsidR="00642DC7" w:rsidRPr="002F4E88" w:rsidRDefault="00642DC7" w:rsidP="00642DC7">
            <w:pPr>
              <w:spacing w:after="0"/>
              <w:contextualSpacing/>
              <w:rPr>
                <w:rFonts w:ascii="Verdana" w:hAnsi="Verdana"/>
                <w:sz w:val="18"/>
                <w:szCs w:val="18"/>
                <w:lang w:val="nl-BE"/>
              </w:rPr>
            </w:pPr>
            <w:r w:rsidRPr="002F4E88">
              <w:rPr>
                <w:rFonts w:ascii="Verdana" w:hAnsi="Verdana"/>
                <w:sz w:val="18"/>
                <w:szCs w:val="18"/>
                <w:lang w:val="nl-BE"/>
              </w:rPr>
              <w:t>Ziekten van hart- en vaatstelsel</w:t>
            </w:r>
          </w:p>
        </w:tc>
        <w:tc>
          <w:tcPr>
            <w:tcW w:w="864" w:type="pct"/>
            <w:tcBorders>
              <w:top w:val="nil"/>
              <w:left w:val="nil"/>
              <w:bottom w:val="single" w:sz="8" w:space="0" w:color="auto"/>
              <w:right w:val="single" w:sz="4" w:space="0" w:color="auto"/>
            </w:tcBorders>
            <w:shd w:val="clear" w:color="auto" w:fill="auto"/>
            <w:noWrap/>
            <w:vAlign w:val="bottom"/>
          </w:tcPr>
          <w:p w:rsidR="00642DC7" w:rsidRPr="009F2CDB" w:rsidRDefault="00642DC7" w:rsidP="00642DC7">
            <w:pPr>
              <w:spacing w:after="0"/>
              <w:jc w:val="right"/>
              <w:rPr>
                <w:rFonts w:ascii="Verdana" w:hAnsi="Verdana"/>
                <w:bCs/>
                <w:sz w:val="18"/>
                <w:szCs w:val="18"/>
                <w:lang w:val="fr-BE" w:eastAsia="fr-BE"/>
              </w:rPr>
            </w:pPr>
            <w:r>
              <w:rPr>
                <w:rFonts w:ascii="Verdana" w:hAnsi="Verdana"/>
                <w:sz w:val="18"/>
                <w:szCs w:val="18"/>
              </w:rPr>
              <w:t>89</w:t>
            </w:r>
          </w:p>
        </w:tc>
        <w:tc>
          <w:tcPr>
            <w:tcW w:w="836" w:type="pct"/>
            <w:tcBorders>
              <w:top w:val="nil"/>
              <w:left w:val="nil"/>
              <w:bottom w:val="single" w:sz="4" w:space="0" w:color="auto"/>
              <w:right w:val="single" w:sz="4" w:space="0" w:color="auto"/>
            </w:tcBorders>
            <w:shd w:val="clear" w:color="auto" w:fill="D9D9D9" w:themeFill="background1" w:themeFillShade="D9"/>
            <w:noWrap/>
            <w:vAlign w:val="bottom"/>
          </w:tcPr>
          <w:p w:rsidR="00642DC7" w:rsidRPr="009F2CDB" w:rsidRDefault="00642DC7" w:rsidP="00642DC7">
            <w:pPr>
              <w:spacing w:after="0"/>
              <w:jc w:val="right"/>
              <w:rPr>
                <w:rFonts w:ascii="Verdana" w:hAnsi="Verdana"/>
                <w:b/>
                <w:bCs/>
                <w:sz w:val="18"/>
                <w:szCs w:val="18"/>
                <w:lang w:val="fr-BE" w:eastAsia="fr-BE"/>
              </w:rPr>
            </w:pPr>
            <w:r>
              <w:rPr>
                <w:rFonts w:ascii="Verdana" w:hAnsi="Verdana"/>
                <w:b/>
                <w:bCs/>
                <w:sz w:val="18"/>
                <w:szCs w:val="18"/>
              </w:rPr>
              <w:t>3,8</w:t>
            </w:r>
          </w:p>
        </w:tc>
      </w:tr>
      <w:tr w:rsidR="00642DC7" w:rsidRPr="009F2CDB" w:rsidTr="005367D1">
        <w:trPr>
          <w:trHeight w:val="240"/>
        </w:trPr>
        <w:tc>
          <w:tcPr>
            <w:tcW w:w="3300" w:type="pct"/>
            <w:tcBorders>
              <w:top w:val="nil"/>
              <w:left w:val="single" w:sz="8" w:space="0" w:color="auto"/>
              <w:bottom w:val="single" w:sz="8" w:space="0" w:color="auto"/>
              <w:right w:val="single" w:sz="4" w:space="0" w:color="auto"/>
            </w:tcBorders>
            <w:shd w:val="clear" w:color="auto" w:fill="auto"/>
          </w:tcPr>
          <w:p w:rsidR="00642DC7" w:rsidRPr="00D97D21" w:rsidRDefault="00642DC7" w:rsidP="00642DC7">
            <w:pPr>
              <w:spacing w:after="0"/>
              <w:contextualSpacing/>
              <w:rPr>
                <w:rFonts w:ascii="Verdana" w:hAnsi="Verdana"/>
                <w:sz w:val="18"/>
                <w:szCs w:val="18"/>
              </w:rPr>
            </w:pPr>
            <w:proofErr w:type="spellStart"/>
            <w:r w:rsidRPr="00D97D21">
              <w:rPr>
                <w:rFonts w:ascii="Verdana" w:hAnsi="Verdana"/>
                <w:sz w:val="18"/>
                <w:szCs w:val="18"/>
              </w:rPr>
              <w:t>Psychische</w:t>
            </w:r>
            <w:proofErr w:type="spellEnd"/>
            <w:r w:rsidRPr="00D97D21">
              <w:rPr>
                <w:rFonts w:ascii="Verdana" w:hAnsi="Verdana"/>
                <w:sz w:val="18"/>
                <w:szCs w:val="18"/>
              </w:rPr>
              <w:t xml:space="preserve"> </w:t>
            </w:r>
            <w:proofErr w:type="spellStart"/>
            <w:r w:rsidRPr="00D97D21">
              <w:rPr>
                <w:rFonts w:ascii="Verdana" w:hAnsi="Verdana"/>
                <w:sz w:val="18"/>
                <w:szCs w:val="18"/>
              </w:rPr>
              <w:t>stoornissen</w:t>
            </w:r>
            <w:proofErr w:type="spellEnd"/>
            <w:r w:rsidRPr="00D97D21">
              <w:rPr>
                <w:rFonts w:ascii="Verdana" w:hAnsi="Verdana"/>
                <w:sz w:val="18"/>
                <w:szCs w:val="18"/>
              </w:rPr>
              <w:t xml:space="preserve"> en </w:t>
            </w:r>
            <w:proofErr w:type="spellStart"/>
            <w:r w:rsidRPr="00D97D21">
              <w:rPr>
                <w:rFonts w:ascii="Verdana" w:hAnsi="Verdana"/>
                <w:sz w:val="18"/>
                <w:szCs w:val="18"/>
              </w:rPr>
              <w:t>gedragsstoornissen</w:t>
            </w:r>
            <w:proofErr w:type="spellEnd"/>
          </w:p>
        </w:tc>
        <w:tc>
          <w:tcPr>
            <w:tcW w:w="864" w:type="pct"/>
            <w:tcBorders>
              <w:top w:val="nil"/>
              <w:left w:val="nil"/>
              <w:bottom w:val="single" w:sz="8" w:space="0" w:color="auto"/>
              <w:right w:val="single" w:sz="4" w:space="0" w:color="auto"/>
            </w:tcBorders>
            <w:shd w:val="clear" w:color="auto" w:fill="auto"/>
            <w:noWrap/>
            <w:vAlign w:val="bottom"/>
          </w:tcPr>
          <w:p w:rsidR="00642DC7" w:rsidRPr="009F2CDB" w:rsidRDefault="00642DC7" w:rsidP="00642DC7">
            <w:pPr>
              <w:spacing w:after="0"/>
              <w:jc w:val="right"/>
              <w:rPr>
                <w:rFonts w:ascii="Verdana" w:hAnsi="Verdana"/>
                <w:bCs/>
                <w:sz w:val="18"/>
                <w:szCs w:val="18"/>
                <w:lang w:val="fr-BE" w:eastAsia="fr-BE"/>
              </w:rPr>
            </w:pPr>
            <w:r>
              <w:rPr>
                <w:rFonts w:ascii="Verdana" w:hAnsi="Verdana"/>
                <w:sz w:val="18"/>
                <w:szCs w:val="18"/>
              </w:rPr>
              <w:t>57</w:t>
            </w:r>
          </w:p>
        </w:tc>
        <w:tc>
          <w:tcPr>
            <w:tcW w:w="836" w:type="pct"/>
            <w:tcBorders>
              <w:top w:val="nil"/>
              <w:left w:val="nil"/>
              <w:bottom w:val="single" w:sz="4" w:space="0" w:color="auto"/>
              <w:right w:val="single" w:sz="4" w:space="0" w:color="auto"/>
            </w:tcBorders>
            <w:shd w:val="clear" w:color="auto" w:fill="D9D9D9" w:themeFill="background1" w:themeFillShade="D9"/>
            <w:noWrap/>
            <w:vAlign w:val="bottom"/>
          </w:tcPr>
          <w:p w:rsidR="00642DC7" w:rsidRPr="009F2CDB" w:rsidRDefault="00642DC7" w:rsidP="00642DC7">
            <w:pPr>
              <w:spacing w:after="0"/>
              <w:jc w:val="right"/>
              <w:rPr>
                <w:rFonts w:ascii="Verdana" w:hAnsi="Verdana"/>
                <w:b/>
                <w:bCs/>
                <w:sz w:val="18"/>
                <w:szCs w:val="18"/>
                <w:lang w:val="fr-BE" w:eastAsia="fr-BE"/>
              </w:rPr>
            </w:pPr>
            <w:r>
              <w:rPr>
                <w:rFonts w:ascii="Verdana" w:hAnsi="Verdana"/>
                <w:b/>
                <w:bCs/>
                <w:sz w:val="18"/>
                <w:szCs w:val="18"/>
              </w:rPr>
              <w:t>2,4</w:t>
            </w:r>
          </w:p>
        </w:tc>
      </w:tr>
      <w:tr w:rsidR="00642DC7" w:rsidRPr="009F2CDB" w:rsidTr="005367D1">
        <w:trPr>
          <w:trHeight w:val="240"/>
        </w:trPr>
        <w:tc>
          <w:tcPr>
            <w:tcW w:w="3300" w:type="pct"/>
            <w:tcBorders>
              <w:top w:val="nil"/>
              <w:left w:val="single" w:sz="8" w:space="0" w:color="auto"/>
              <w:bottom w:val="single" w:sz="8" w:space="0" w:color="auto"/>
              <w:right w:val="single" w:sz="4" w:space="0" w:color="auto"/>
            </w:tcBorders>
            <w:shd w:val="clear" w:color="auto" w:fill="auto"/>
            <w:vAlign w:val="bottom"/>
          </w:tcPr>
          <w:p w:rsidR="00642DC7" w:rsidRPr="00D97D21" w:rsidRDefault="00642DC7" w:rsidP="00642DC7">
            <w:pPr>
              <w:spacing w:after="0"/>
              <w:contextualSpacing/>
              <w:rPr>
                <w:rFonts w:ascii="Verdana" w:hAnsi="Verdana"/>
                <w:sz w:val="18"/>
                <w:szCs w:val="18"/>
              </w:rPr>
            </w:pPr>
            <w:proofErr w:type="spellStart"/>
            <w:r w:rsidRPr="00D97D21">
              <w:rPr>
                <w:rFonts w:ascii="Verdana" w:hAnsi="Verdana" w:cs="Calibri"/>
                <w:bCs/>
                <w:sz w:val="18"/>
                <w:szCs w:val="18"/>
              </w:rPr>
              <w:t>Ziekten</w:t>
            </w:r>
            <w:proofErr w:type="spellEnd"/>
            <w:r w:rsidRPr="00D97D21">
              <w:rPr>
                <w:rFonts w:ascii="Verdana" w:hAnsi="Verdana" w:cs="Calibri"/>
                <w:bCs/>
                <w:sz w:val="18"/>
                <w:szCs w:val="18"/>
              </w:rPr>
              <w:t xml:space="preserve"> van het </w:t>
            </w:r>
            <w:proofErr w:type="spellStart"/>
            <w:r w:rsidRPr="00D97D21">
              <w:rPr>
                <w:rFonts w:ascii="Verdana" w:hAnsi="Verdana" w:cs="Calibri"/>
                <w:bCs/>
                <w:sz w:val="18"/>
                <w:szCs w:val="18"/>
              </w:rPr>
              <w:t>ademhalingsstelsel</w:t>
            </w:r>
            <w:proofErr w:type="spellEnd"/>
          </w:p>
        </w:tc>
        <w:tc>
          <w:tcPr>
            <w:tcW w:w="864" w:type="pct"/>
            <w:tcBorders>
              <w:top w:val="nil"/>
              <w:left w:val="nil"/>
              <w:bottom w:val="single" w:sz="8" w:space="0" w:color="auto"/>
              <w:right w:val="single" w:sz="4" w:space="0" w:color="auto"/>
            </w:tcBorders>
            <w:shd w:val="clear" w:color="auto" w:fill="auto"/>
            <w:noWrap/>
            <w:vAlign w:val="bottom"/>
          </w:tcPr>
          <w:p w:rsidR="00642DC7" w:rsidRPr="009F2CDB" w:rsidRDefault="00642DC7" w:rsidP="00642DC7">
            <w:pPr>
              <w:spacing w:after="0"/>
              <w:jc w:val="right"/>
              <w:rPr>
                <w:rFonts w:ascii="Verdana" w:hAnsi="Verdana"/>
                <w:bCs/>
                <w:sz w:val="18"/>
                <w:szCs w:val="18"/>
                <w:lang w:val="fr-BE" w:eastAsia="fr-BE"/>
              </w:rPr>
            </w:pPr>
            <w:r>
              <w:rPr>
                <w:rFonts w:ascii="Verdana" w:hAnsi="Verdana"/>
                <w:sz w:val="18"/>
                <w:szCs w:val="18"/>
              </w:rPr>
              <w:t>57</w:t>
            </w:r>
          </w:p>
        </w:tc>
        <w:tc>
          <w:tcPr>
            <w:tcW w:w="836" w:type="pct"/>
            <w:tcBorders>
              <w:top w:val="nil"/>
              <w:left w:val="nil"/>
              <w:bottom w:val="single" w:sz="4" w:space="0" w:color="auto"/>
              <w:right w:val="single" w:sz="4" w:space="0" w:color="auto"/>
            </w:tcBorders>
            <w:shd w:val="clear" w:color="auto" w:fill="D9D9D9" w:themeFill="background1" w:themeFillShade="D9"/>
            <w:noWrap/>
            <w:vAlign w:val="bottom"/>
          </w:tcPr>
          <w:p w:rsidR="00642DC7" w:rsidRPr="009F2CDB" w:rsidRDefault="00642DC7" w:rsidP="00642DC7">
            <w:pPr>
              <w:spacing w:after="0"/>
              <w:jc w:val="right"/>
              <w:rPr>
                <w:rFonts w:ascii="Verdana" w:hAnsi="Verdana"/>
                <w:b/>
                <w:bCs/>
                <w:sz w:val="18"/>
                <w:szCs w:val="18"/>
                <w:lang w:val="fr-BE" w:eastAsia="fr-BE"/>
              </w:rPr>
            </w:pPr>
            <w:r>
              <w:rPr>
                <w:rFonts w:ascii="Verdana" w:hAnsi="Verdana"/>
                <w:b/>
                <w:bCs/>
                <w:sz w:val="18"/>
                <w:szCs w:val="18"/>
              </w:rPr>
              <w:t>2,4</w:t>
            </w:r>
          </w:p>
        </w:tc>
      </w:tr>
      <w:tr w:rsidR="00642DC7" w:rsidRPr="009F2CDB" w:rsidTr="005367D1">
        <w:trPr>
          <w:trHeight w:val="240"/>
        </w:trPr>
        <w:tc>
          <w:tcPr>
            <w:tcW w:w="3300" w:type="pct"/>
            <w:tcBorders>
              <w:top w:val="nil"/>
              <w:left w:val="single" w:sz="8" w:space="0" w:color="auto"/>
              <w:bottom w:val="single" w:sz="8" w:space="0" w:color="auto"/>
              <w:right w:val="single" w:sz="4" w:space="0" w:color="auto"/>
            </w:tcBorders>
            <w:shd w:val="clear" w:color="auto" w:fill="auto"/>
            <w:vAlign w:val="bottom"/>
          </w:tcPr>
          <w:p w:rsidR="00642DC7" w:rsidRPr="002F4E88" w:rsidRDefault="00642DC7" w:rsidP="00642DC7">
            <w:pPr>
              <w:spacing w:after="0"/>
              <w:contextualSpacing/>
              <w:rPr>
                <w:rFonts w:ascii="Verdana" w:hAnsi="Verdana"/>
                <w:sz w:val="18"/>
                <w:szCs w:val="18"/>
                <w:lang w:val="nl-BE"/>
              </w:rPr>
            </w:pPr>
            <w:r w:rsidRPr="002F4E88">
              <w:rPr>
                <w:rFonts w:ascii="Verdana" w:hAnsi="Verdana" w:cs="Calibri"/>
                <w:bCs/>
                <w:sz w:val="18"/>
                <w:szCs w:val="18"/>
                <w:lang w:val="nl-BE"/>
              </w:rPr>
              <w:t>Ziekten van het botspierstelsel en bindweefsel</w:t>
            </w:r>
          </w:p>
        </w:tc>
        <w:tc>
          <w:tcPr>
            <w:tcW w:w="864" w:type="pct"/>
            <w:tcBorders>
              <w:top w:val="nil"/>
              <w:left w:val="nil"/>
              <w:bottom w:val="single" w:sz="8" w:space="0" w:color="auto"/>
              <w:right w:val="single" w:sz="4" w:space="0" w:color="auto"/>
            </w:tcBorders>
            <w:shd w:val="clear" w:color="auto" w:fill="auto"/>
            <w:noWrap/>
            <w:vAlign w:val="bottom"/>
          </w:tcPr>
          <w:p w:rsidR="00642DC7" w:rsidRPr="009F2CDB" w:rsidRDefault="00642DC7" w:rsidP="00642DC7">
            <w:pPr>
              <w:spacing w:after="0"/>
              <w:jc w:val="right"/>
              <w:rPr>
                <w:rFonts w:ascii="Verdana" w:hAnsi="Verdana"/>
                <w:bCs/>
                <w:sz w:val="18"/>
                <w:szCs w:val="18"/>
                <w:lang w:val="fr-BE" w:eastAsia="fr-BE"/>
              </w:rPr>
            </w:pPr>
            <w:r>
              <w:rPr>
                <w:rFonts w:ascii="Verdana" w:hAnsi="Verdana"/>
                <w:sz w:val="18"/>
                <w:szCs w:val="18"/>
              </w:rPr>
              <w:t>22</w:t>
            </w:r>
          </w:p>
        </w:tc>
        <w:tc>
          <w:tcPr>
            <w:tcW w:w="836" w:type="pct"/>
            <w:tcBorders>
              <w:top w:val="nil"/>
              <w:left w:val="nil"/>
              <w:bottom w:val="single" w:sz="4" w:space="0" w:color="auto"/>
              <w:right w:val="single" w:sz="4" w:space="0" w:color="auto"/>
            </w:tcBorders>
            <w:shd w:val="clear" w:color="auto" w:fill="D9D9D9" w:themeFill="background1" w:themeFillShade="D9"/>
            <w:noWrap/>
            <w:vAlign w:val="bottom"/>
          </w:tcPr>
          <w:p w:rsidR="00642DC7" w:rsidRPr="009F2CDB" w:rsidRDefault="00642DC7" w:rsidP="00642DC7">
            <w:pPr>
              <w:spacing w:after="0"/>
              <w:jc w:val="right"/>
              <w:rPr>
                <w:rFonts w:ascii="Verdana" w:hAnsi="Verdana"/>
                <w:b/>
                <w:bCs/>
                <w:sz w:val="18"/>
                <w:szCs w:val="18"/>
                <w:lang w:val="fr-BE" w:eastAsia="fr-BE"/>
              </w:rPr>
            </w:pPr>
            <w:r>
              <w:rPr>
                <w:rFonts w:ascii="Verdana" w:hAnsi="Verdana"/>
                <w:b/>
                <w:bCs/>
                <w:sz w:val="18"/>
                <w:szCs w:val="18"/>
              </w:rPr>
              <w:t>0,9</w:t>
            </w:r>
          </w:p>
        </w:tc>
      </w:tr>
      <w:tr w:rsidR="00642DC7" w:rsidRPr="009F2CDB" w:rsidTr="005367D1">
        <w:trPr>
          <w:trHeight w:val="240"/>
        </w:trPr>
        <w:tc>
          <w:tcPr>
            <w:tcW w:w="3300" w:type="pct"/>
            <w:tcBorders>
              <w:top w:val="nil"/>
              <w:left w:val="single" w:sz="8" w:space="0" w:color="auto"/>
              <w:bottom w:val="single" w:sz="8" w:space="0" w:color="auto"/>
              <w:right w:val="single" w:sz="4" w:space="0" w:color="auto"/>
            </w:tcBorders>
            <w:shd w:val="clear" w:color="auto" w:fill="auto"/>
          </w:tcPr>
          <w:p w:rsidR="00642DC7" w:rsidRPr="002F4E88" w:rsidRDefault="00642DC7" w:rsidP="00642DC7">
            <w:pPr>
              <w:spacing w:after="0"/>
              <w:contextualSpacing/>
              <w:rPr>
                <w:rFonts w:ascii="Verdana" w:hAnsi="Verdana"/>
                <w:sz w:val="18"/>
                <w:szCs w:val="18"/>
                <w:lang w:val="nl-BE"/>
              </w:rPr>
            </w:pPr>
            <w:r w:rsidRPr="002F4E88">
              <w:rPr>
                <w:rFonts w:ascii="Verdana" w:hAnsi="Verdana"/>
                <w:sz w:val="18"/>
                <w:szCs w:val="18"/>
                <w:lang w:val="nl-BE"/>
              </w:rPr>
              <w:t>Letsel, vergiftigingen en bepaalde andere gevolgen van uitwendige oorzaken</w:t>
            </w:r>
          </w:p>
        </w:tc>
        <w:tc>
          <w:tcPr>
            <w:tcW w:w="864" w:type="pct"/>
            <w:tcBorders>
              <w:top w:val="nil"/>
              <w:left w:val="nil"/>
              <w:bottom w:val="single" w:sz="8" w:space="0" w:color="auto"/>
              <w:right w:val="single" w:sz="4" w:space="0" w:color="auto"/>
            </w:tcBorders>
            <w:shd w:val="clear" w:color="auto" w:fill="auto"/>
            <w:noWrap/>
            <w:vAlign w:val="bottom"/>
          </w:tcPr>
          <w:p w:rsidR="00642DC7" w:rsidRPr="009F2CDB" w:rsidRDefault="00642DC7" w:rsidP="00642DC7">
            <w:pPr>
              <w:spacing w:after="0"/>
              <w:jc w:val="right"/>
              <w:rPr>
                <w:rFonts w:ascii="Verdana" w:hAnsi="Verdana"/>
                <w:bCs/>
                <w:sz w:val="18"/>
                <w:szCs w:val="18"/>
                <w:lang w:val="fr-BE" w:eastAsia="fr-BE"/>
              </w:rPr>
            </w:pPr>
            <w:r>
              <w:rPr>
                <w:rFonts w:ascii="Verdana" w:hAnsi="Verdana"/>
                <w:sz w:val="18"/>
                <w:szCs w:val="18"/>
              </w:rPr>
              <w:t>12</w:t>
            </w:r>
          </w:p>
        </w:tc>
        <w:tc>
          <w:tcPr>
            <w:tcW w:w="836" w:type="pct"/>
            <w:tcBorders>
              <w:top w:val="nil"/>
              <w:left w:val="nil"/>
              <w:bottom w:val="single" w:sz="4" w:space="0" w:color="auto"/>
              <w:right w:val="single" w:sz="4" w:space="0" w:color="auto"/>
            </w:tcBorders>
            <w:shd w:val="clear" w:color="auto" w:fill="D9D9D9" w:themeFill="background1" w:themeFillShade="D9"/>
            <w:noWrap/>
            <w:vAlign w:val="bottom"/>
          </w:tcPr>
          <w:p w:rsidR="00642DC7" w:rsidRPr="009F2CDB" w:rsidRDefault="00642DC7" w:rsidP="00642DC7">
            <w:pPr>
              <w:spacing w:after="0"/>
              <w:jc w:val="right"/>
              <w:rPr>
                <w:rFonts w:ascii="Verdana" w:hAnsi="Verdana"/>
                <w:b/>
                <w:bCs/>
                <w:sz w:val="18"/>
                <w:szCs w:val="18"/>
                <w:lang w:val="fr-BE" w:eastAsia="fr-BE"/>
              </w:rPr>
            </w:pPr>
            <w:r>
              <w:rPr>
                <w:rFonts w:ascii="Verdana" w:hAnsi="Verdana"/>
                <w:b/>
                <w:bCs/>
                <w:sz w:val="18"/>
                <w:szCs w:val="18"/>
              </w:rPr>
              <w:t>0,5</w:t>
            </w:r>
          </w:p>
        </w:tc>
      </w:tr>
      <w:tr w:rsidR="00642DC7" w:rsidRPr="009F2CDB" w:rsidTr="005367D1">
        <w:trPr>
          <w:trHeight w:val="240"/>
        </w:trPr>
        <w:tc>
          <w:tcPr>
            <w:tcW w:w="3300" w:type="pct"/>
            <w:tcBorders>
              <w:top w:val="nil"/>
              <w:left w:val="single" w:sz="8" w:space="0" w:color="auto"/>
              <w:bottom w:val="single" w:sz="8" w:space="0" w:color="auto"/>
              <w:right w:val="single" w:sz="4" w:space="0" w:color="auto"/>
            </w:tcBorders>
            <w:shd w:val="clear" w:color="auto" w:fill="auto"/>
            <w:vAlign w:val="bottom"/>
          </w:tcPr>
          <w:p w:rsidR="00642DC7" w:rsidRPr="00D97D21" w:rsidRDefault="00642DC7" w:rsidP="00642DC7">
            <w:pPr>
              <w:spacing w:after="0"/>
              <w:contextualSpacing/>
              <w:rPr>
                <w:rFonts w:ascii="Verdana" w:hAnsi="Verdana"/>
                <w:sz w:val="18"/>
                <w:szCs w:val="18"/>
              </w:rPr>
            </w:pPr>
            <w:proofErr w:type="spellStart"/>
            <w:r w:rsidRPr="00D97D21">
              <w:rPr>
                <w:rFonts w:ascii="Verdana" w:hAnsi="Verdana" w:cs="Calibri"/>
                <w:bCs/>
                <w:sz w:val="18"/>
                <w:szCs w:val="18"/>
              </w:rPr>
              <w:t>Ziekten</w:t>
            </w:r>
            <w:proofErr w:type="spellEnd"/>
            <w:r w:rsidRPr="00D97D21">
              <w:rPr>
                <w:rFonts w:ascii="Verdana" w:hAnsi="Verdana" w:cs="Calibri"/>
                <w:bCs/>
                <w:sz w:val="18"/>
                <w:szCs w:val="18"/>
              </w:rPr>
              <w:t xml:space="preserve"> van het </w:t>
            </w:r>
            <w:proofErr w:type="spellStart"/>
            <w:r w:rsidRPr="00D97D21">
              <w:rPr>
                <w:rFonts w:ascii="Verdana" w:hAnsi="Verdana" w:cs="Calibri"/>
                <w:bCs/>
                <w:sz w:val="18"/>
                <w:szCs w:val="18"/>
              </w:rPr>
              <w:t>spijsverteringsstelsel</w:t>
            </w:r>
            <w:proofErr w:type="spellEnd"/>
          </w:p>
        </w:tc>
        <w:tc>
          <w:tcPr>
            <w:tcW w:w="864" w:type="pct"/>
            <w:tcBorders>
              <w:top w:val="nil"/>
              <w:left w:val="nil"/>
              <w:bottom w:val="single" w:sz="8" w:space="0" w:color="auto"/>
              <w:right w:val="single" w:sz="4" w:space="0" w:color="auto"/>
            </w:tcBorders>
            <w:shd w:val="clear" w:color="auto" w:fill="auto"/>
            <w:noWrap/>
            <w:vAlign w:val="bottom"/>
          </w:tcPr>
          <w:p w:rsidR="00642DC7" w:rsidRPr="009F2CDB" w:rsidRDefault="00642DC7" w:rsidP="00642DC7">
            <w:pPr>
              <w:spacing w:after="0"/>
              <w:jc w:val="right"/>
              <w:rPr>
                <w:rFonts w:ascii="Verdana" w:hAnsi="Verdana"/>
                <w:bCs/>
                <w:sz w:val="18"/>
                <w:szCs w:val="18"/>
                <w:lang w:val="fr-BE" w:eastAsia="fr-BE"/>
              </w:rPr>
            </w:pPr>
            <w:r>
              <w:rPr>
                <w:rFonts w:ascii="Verdana" w:hAnsi="Verdana"/>
                <w:sz w:val="18"/>
                <w:szCs w:val="18"/>
              </w:rPr>
              <w:t>12</w:t>
            </w:r>
          </w:p>
        </w:tc>
        <w:tc>
          <w:tcPr>
            <w:tcW w:w="836" w:type="pct"/>
            <w:tcBorders>
              <w:top w:val="nil"/>
              <w:left w:val="nil"/>
              <w:bottom w:val="single" w:sz="4" w:space="0" w:color="auto"/>
              <w:right w:val="single" w:sz="4" w:space="0" w:color="auto"/>
            </w:tcBorders>
            <w:shd w:val="clear" w:color="auto" w:fill="D9D9D9" w:themeFill="background1" w:themeFillShade="D9"/>
            <w:noWrap/>
            <w:vAlign w:val="bottom"/>
          </w:tcPr>
          <w:p w:rsidR="00642DC7" w:rsidRPr="009F2CDB" w:rsidRDefault="00642DC7" w:rsidP="00642DC7">
            <w:pPr>
              <w:spacing w:after="0"/>
              <w:jc w:val="right"/>
              <w:rPr>
                <w:rFonts w:ascii="Verdana" w:hAnsi="Verdana"/>
                <w:b/>
                <w:bCs/>
                <w:sz w:val="18"/>
                <w:szCs w:val="18"/>
                <w:lang w:val="fr-BE" w:eastAsia="fr-BE"/>
              </w:rPr>
            </w:pPr>
            <w:r>
              <w:rPr>
                <w:rFonts w:ascii="Verdana" w:hAnsi="Verdana"/>
                <w:b/>
                <w:bCs/>
                <w:sz w:val="18"/>
                <w:szCs w:val="18"/>
              </w:rPr>
              <w:t>0,5</w:t>
            </w:r>
          </w:p>
        </w:tc>
      </w:tr>
      <w:tr w:rsidR="00642DC7" w:rsidRPr="009F2CDB" w:rsidTr="005367D1">
        <w:trPr>
          <w:trHeight w:val="240"/>
        </w:trPr>
        <w:tc>
          <w:tcPr>
            <w:tcW w:w="3300" w:type="pct"/>
            <w:tcBorders>
              <w:top w:val="nil"/>
              <w:left w:val="single" w:sz="8" w:space="0" w:color="auto"/>
              <w:bottom w:val="single" w:sz="8" w:space="0" w:color="auto"/>
              <w:right w:val="single" w:sz="4" w:space="0" w:color="auto"/>
            </w:tcBorders>
            <w:shd w:val="clear" w:color="auto" w:fill="auto"/>
            <w:vAlign w:val="bottom"/>
          </w:tcPr>
          <w:p w:rsidR="00642DC7" w:rsidRPr="002F4E88" w:rsidRDefault="00642DC7" w:rsidP="00642DC7">
            <w:pPr>
              <w:spacing w:after="0"/>
              <w:contextualSpacing/>
              <w:rPr>
                <w:rFonts w:ascii="Verdana" w:hAnsi="Verdana"/>
                <w:sz w:val="18"/>
                <w:szCs w:val="18"/>
                <w:lang w:val="nl-BE"/>
              </w:rPr>
            </w:pPr>
            <w:r w:rsidRPr="002F4E88">
              <w:rPr>
                <w:rFonts w:ascii="Verdana" w:hAnsi="Verdana" w:cs="Calibri"/>
                <w:bCs/>
                <w:sz w:val="18"/>
                <w:szCs w:val="18"/>
                <w:lang w:val="nl-BE"/>
              </w:rPr>
              <w:t>Ziekten van het urogenitaal stelsel</w:t>
            </w:r>
          </w:p>
        </w:tc>
        <w:tc>
          <w:tcPr>
            <w:tcW w:w="864" w:type="pct"/>
            <w:tcBorders>
              <w:top w:val="nil"/>
              <w:left w:val="nil"/>
              <w:bottom w:val="single" w:sz="8" w:space="0" w:color="auto"/>
              <w:right w:val="single" w:sz="4" w:space="0" w:color="auto"/>
            </w:tcBorders>
            <w:shd w:val="clear" w:color="auto" w:fill="auto"/>
            <w:noWrap/>
            <w:vAlign w:val="bottom"/>
          </w:tcPr>
          <w:p w:rsidR="00642DC7" w:rsidRPr="009F2CDB" w:rsidRDefault="00642DC7" w:rsidP="00642DC7">
            <w:pPr>
              <w:spacing w:after="0"/>
              <w:jc w:val="right"/>
              <w:rPr>
                <w:rFonts w:ascii="Verdana" w:hAnsi="Verdana"/>
                <w:bCs/>
                <w:sz w:val="18"/>
                <w:szCs w:val="18"/>
                <w:lang w:val="fr-BE" w:eastAsia="fr-BE"/>
              </w:rPr>
            </w:pPr>
            <w:r>
              <w:rPr>
                <w:rFonts w:ascii="Verdana" w:hAnsi="Verdana"/>
                <w:sz w:val="18"/>
                <w:szCs w:val="18"/>
              </w:rPr>
              <w:t>6</w:t>
            </w:r>
          </w:p>
        </w:tc>
        <w:tc>
          <w:tcPr>
            <w:tcW w:w="836" w:type="pct"/>
            <w:tcBorders>
              <w:top w:val="nil"/>
              <w:left w:val="nil"/>
              <w:bottom w:val="single" w:sz="4" w:space="0" w:color="auto"/>
              <w:right w:val="single" w:sz="4" w:space="0" w:color="auto"/>
            </w:tcBorders>
            <w:shd w:val="clear" w:color="auto" w:fill="D9D9D9" w:themeFill="background1" w:themeFillShade="D9"/>
            <w:noWrap/>
            <w:vAlign w:val="bottom"/>
          </w:tcPr>
          <w:p w:rsidR="00642DC7" w:rsidRPr="009F2CDB" w:rsidRDefault="00642DC7" w:rsidP="00642DC7">
            <w:pPr>
              <w:spacing w:after="0"/>
              <w:jc w:val="right"/>
              <w:rPr>
                <w:rFonts w:ascii="Verdana" w:hAnsi="Verdana"/>
                <w:b/>
                <w:bCs/>
                <w:sz w:val="18"/>
                <w:szCs w:val="18"/>
                <w:lang w:val="fr-BE" w:eastAsia="fr-BE"/>
              </w:rPr>
            </w:pPr>
            <w:r>
              <w:rPr>
                <w:rFonts w:ascii="Verdana" w:hAnsi="Verdana"/>
                <w:b/>
                <w:bCs/>
                <w:sz w:val="18"/>
                <w:szCs w:val="18"/>
              </w:rPr>
              <w:t>0,3</w:t>
            </w:r>
          </w:p>
        </w:tc>
      </w:tr>
      <w:tr w:rsidR="00642DC7" w:rsidRPr="009F2CDB" w:rsidTr="005367D1">
        <w:trPr>
          <w:trHeight w:val="240"/>
        </w:trPr>
        <w:tc>
          <w:tcPr>
            <w:tcW w:w="3300" w:type="pct"/>
            <w:tcBorders>
              <w:top w:val="nil"/>
              <w:left w:val="single" w:sz="8" w:space="0" w:color="auto"/>
              <w:bottom w:val="single" w:sz="8" w:space="0" w:color="auto"/>
              <w:right w:val="single" w:sz="4" w:space="0" w:color="auto"/>
            </w:tcBorders>
            <w:shd w:val="clear" w:color="auto" w:fill="auto"/>
            <w:vAlign w:val="bottom"/>
          </w:tcPr>
          <w:p w:rsidR="00642DC7" w:rsidRPr="002F4E88" w:rsidRDefault="00642DC7" w:rsidP="00642DC7">
            <w:pPr>
              <w:spacing w:after="0"/>
              <w:contextualSpacing/>
              <w:rPr>
                <w:rFonts w:ascii="Verdana" w:hAnsi="Verdana"/>
                <w:sz w:val="18"/>
                <w:szCs w:val="18"/>
                <w:lang w:val="nl-BE"/>
              </w:rPr>
            </w:pPr>
            <w:r w:rsidRPr="002F4E88">
              <w:rPr>
                <w:rFonts w:ascii="Verdana" w:hAnsi="Verdana" w:cs="Calibri"/>
                <w:bCs/>
                <w:sz w:val="18"/>
                <w:szCs w:val="18"/>
                <w:lang w:val="nl-BE"/>
              </w:rPr>
              <w:t>Ziekten van bloed, bloedvormende organen en bepaalde aandoeningen die het immuun systeem beïnvloeden</w:t>
            </w:r>
          </w:p>
        </w:tc>
        <w:tc>
          <w:tcPr>
            <w:tcW w:w="864" w:type="pct"/>
            <w:tcBorders>
              <w:top w:val="nil"/>
              <w:left w:val="nil"/>
              <w:bottom w:val="single" w:sz="8" w:space="0" w:color="auto"/>
              <w:right w:val="single" w:sz="4" w:space="0" w:color="auto"/>
            </w:tcBorders>
            <w:shd w:val="clear" w:color="auto" w:fill="auto"/>
            <w:noWrap/>
            <w:vAlign w:val="bottom"/>
          </w:tcPr>
          <w:p w:rsidR="00642DC7" w:rsidRPr="009F2CDB" w:rsidRDefault="00642DC7" w:rsidP="00642DC7">
            <w:pPr>
              <w:spacing w:after="0"/>
              <w:jc w:val="right"/>
              <w:rPr>
                <w:rFonts w:ascii="Verdana" w:hAnsi="Verdana"/>
                <w:bCs/>
                <w:sz w:val="18"/>
                <w:szCs w:val="18"/>
                <w:lang w:val="fr-BE" w:eastAsia="fr-BE"/>
              </w:rPr>
            </w:pPr>
            <w:r>
              <w:rPr>
                <w:rFonts w:ascii="Verdana" w:hAnsi="Verdana"/>
                <w:sz w:val="18"/>
                <w:szCs w:val="18"/>
              </w:rPr>
              <w:t>4</w:t>
            </w:r>
          </w:p>
        </w:tc>
        <w:tc>
          <w:tcPr>
            <w:tcW w:w="836" w:type="pct"/>
            <w:tcBorders>
              <w:top w:val="nil"/>
              <w:left w:val="nil"/>
              <w:bottom w:val="single" w:sz="4" w:space="0" w:color="auto"/>
              <w:right w:val="single" w:sz="4" w:space="0" w:color="auto"/>
            </w:tcBorders>
            <w:shd w:val="clear" w:color="auto" w:fill="D9D9D9" w:themeFill="background1" w:themeFillShade="D9"/>
            <w:noWrap/>
            <w:vAlign w:val="bottom"/>
          </w:tcPr>
          <w:p w:rsidR="00642DC7" w:rsidRPr="009F2CDB" w:rsidRDefault="00642DC7" w:rsidP="00642DC7">
            <w:pPr>
              <w:spacing w:after="0"/>
              <w:jc w:val="right"/>
              <w:rPr>
                <w:rFonts w:ascii="Verdana" w:hAnsi="Verdana"/>
                <w:b/>
                <w:bCs/>
                <w:sz w:val="18"/>
                <w:szCs w:val="18"/>
                <w:lang w:val="fr-BE" w:eastAsia="fr-BE"/>
              </w:rPr>
            </w:pPr>
            <w:r>
              <w:rPr>
                <w:rFonts w:ascii="Verdana" w:hAnsi="Verdana"/>
                <w:b/>
                <w:bCs/>
                <w:sz w:val="18"/>
                <w:szCs w:val="18"/>
              </w:rPr>
              <w:t>0,2</w:t>
            </w:r>
          </w:p>
        </w:tc>
      </w:tr>
      <w:tr w:rsidR="00642DC7" w:rsidRPr="009F2CDB" w:rsidTr="005367D1">
        <w:trPr>
          <w:trHeight w:val="240"/>
        </w:trPr>
        <w:tc>
          <w:tcPr>
            <w:tcW w:w="3300" w:type="pct"/>
            <w:tcBorders>
              <w:top w:val="nil"/>
              <w:left w:val="single" w:sz="8" w:space="0" w:color="auto"/>
              <w:bottom w:val="single" w:sz="8" w:space="0" w:color="auto"/>
              <w:right w:val="single" w:sz="4" w:space="0" w:color="auto"/>
            </w:tcBorders>
            <w:shd w:val="clear" w:color="auto" w:fill="auto"/>
            <w:vAlign w:val="bottom"/>
          </w:tcPr>
          <w:p w:rsidR="00642DC7" w:rsidRPr="002F4E88" w:rsidRDefault="00642DC7" w:rsidP="00642DC7">
            <w:pPr>
              <w:spacing w:after="0"/>
              <w:contextualSpacing/>
              <w:rPr>
                <w:rFonts w:ascii="Verdana" w:hAnsi="Verdana"/>
                <w:sz w:val="18"/>
                <w:szCs w:val="18"/>
                <w:lang w:val="nl-BE"/>
              </w:rPr>
            </w:pPr>
            <w:r w:rsidRPr="002F4E88">
              <w:rPr>
                <w:rFonts w:ascii="Verdana" w:hAnsi="Verdana" w:cs="Calibri"/>
                <w:bCs/>
                <w:sz w:val="18"/>
                <w:szCs w:val="18"/>
                <w:lang w:val="nl-BE"/>
              </w:rPr>
              <w:t>Aandoeningen van het oog en adnexen</w:t>
            </w:r>
          </w:p>
        </w:tc>
        <w:tc>
          <w:tcPr>
            <w:tcW w:w="864" w:type="pct"/>
            <w:tcBorders>
              <w:top w:val="nil"/>
              <w:left w:val="nil"/>
              <w:bottom w:val="single" w:sz="8" w:space="0" w:color="auto"/>
              <w:right w:val="single" w:sz="4" w:space="0" w:color="auto"/>
            </w:tcBorders>
            <w:shd w:val="clear" w:color="auto" w:fill="auto"/>
            <w:noWrap/>
            <w:vAlign w:val="bottom"/>
          </w:tcPr>
          <w:p w:rsidR="00642DC7" w:rsidRPr="009F2CDB" w:rsidRDefault="00642DC7" w:rsidP="00642DC7">
            <w:pPr>
              <w:spacing w:after="0"/>
              <w:jc w:val="right"/>
              <w:rPr>
                <w:rFonts w:ascii="Verdana" w:hAnsi="Verdana"/>
                <w:bCs/>
                <w:sz w:val="18"/>
                <w:szCs w:val="18"/>
                <w:lang w:val="fr-BE" w:eastAsia="fr-BE"/>
              </w:rPr>
            </w:pPr>
            <w:r>
              <w:rPr>
                <w:rFonts w:ascii="Verdana" w:hAnsi="Verdana"/>
                <w:sz w:val="18"/>
                <w:szCs w:val="18"/>
              </w:rPr>
              <w:t>4</w:t>
            </w:r>
          </w:p>
        </w:tc>
        <w:tc>
          <w:tcPr>
            <w:tcW w:w="836" w:type="pct"/>
            <w:tcBorders>
              <w:top w:val="nil"/>
              <w:left w:val="nil"/>
              <w:bottom w:val="single" w:sz="4" w:space="0" w:color="auto"/>
              <w:right w:val="single" w:sz="4" w:space="0" w:color="auto"/>
            </w:tcBorders>
            <w:shd w:val="clear" w:color="auto" w:fill="D9D9D9" w:themeFill="background1" w:themeFillShade="D9"/>
            <w:noWrap/>
            <w:vAlign w:val="bottom"/>
          </w:tcPr>
          <w:p w:rsidR="00642DC7" w:rsidRPr="009F2CDB" w:rsidRDefault="00642DC7" w:rsidP="00642DC7">
            <w:pPr>
              <w:spacing w:after="0"/>
              <w:jc w:val="right"/>
              <w:rPr>
                <w:rFonts w:ascii="Verdana" w:hAnsi="Verdana"/>
                <w:b/>
                <w:bCs/>
                <w:sz w:val="18"/>
                <w:szCs w:val="18"/>
                <w:lang w:val="fr-BE" w:eastAsia="fr-BE"/>
              </w:rPr>
            </w:pPr>
            <w:r>
              <w:rPr>
                <w:rFonts w:ascii="Verdana" w:hAnsi="Verdana"/>
                <w:b/>
                <w:bCs/>
                <w:sz w:val="18"/>
                <w:szCs w:val="18"/>
              </w:rPr>
              <w:t>0,2</w:t>
            </w:r>
          </w:p>
        </w:tc>
      </w:tr>
      <w:tr w:rsidR="00642DC7" w:rsidRPr="009F2CDB" w:rsidTr="005367D1">
        <w:trPr>
          <w:trHeight w:val="240"/>
        </w:trPr>
        <w:tc>
          <w:tcPr>
            <w:tcW w:w="3300" w:type="pct"/>
            <w:tcBorders>
              <w:top w:val="nil"/>
              <w:left w:val="single" w:sz="8" w:space="0" w:color="auto"/>
              <w:bottom w:val="single" w:sz="8" w:space="0" w:color="auto"/>
              <w:right w:val="single" w:sz="4" w:space="0" w:color="auto"/>
            </w:tcBorders>
            <w:shd w:val="clear" w:color="auto" w:fill="auto"/>
            <w:vAlign w:val="bottom"/>
          </w:tcPr>
          <w:p w:rsidR="00642DC7" w:rsidRPr="002F4E88" w:rsidRDefault="00642DC7" w:rsidP="00642DC7">
            <w:pPr>
              <w:spacing w:after="0"/>
              <w:contextualSpacing/>
              <w:rPr>
                <w:rFonts w:ascii="Verdana" w:hAnsi="Verdana"/>
                <w:sz w:val="18"/>
                <w:szCs w:val="18"/>
                <w:lang w:val="nl-BE"/>
              </w:rPr>
            </w:pPr>
            <w:r w:rsidRPr="002F4E88">
              <w:rPr>
                <w:rFonts w:ascii="Verdana" w:hAnsi="Verdana" w:cs="Calibri"/>
                <w:bCs/>
                <w:sz w:val="18"/>
                <w:szCs w:val="18"/>
                <w:lang w:val="nl-BE"/>
              </w:rPr>
              <w:t>Symptomen, afwijkende klinische bevindingen en laboratorium uitslagen niet elders geclassificeerd</w:t>
            </w:r>
          </w:p>
        </w:tc>
        <w:tc>
          <w:tcPr>
            <w:tcW w:w="864" w:type="pct"/>
            <w:tcBorders>
              <w:top w:val="nil"/>
              <w:left w:val="nil"/>
              <w:bottom w:val="single" w:sz="8" w:space="0" w:color="auto"/>
              <w:right w:val="single" w:sz="4" w:space="0" w:color="auto"/>
            </w:tcBorders>
            <w:shd w:val="clear" w:color="auto" w:fill="auto"/>
            <w:noWrap/>
            <w:vAlign w:val="bottom"/>
          </w:tcPr>
          <w:p w:rsidR="00642DC7" w:rsidRPr="009F2CDB" w:rsidRDefault="00642DC7" w:rsidP="00642DC7">
            <w:pPr>
              <w:spacing w:after="0"/>
              <w:jc w:val="right"/>
              <w:rPr>
                <w:rFonts w:ascii="Verdana" w:hAnsi="Verdana"/>
                <w:bCs/>
                <w:sz w:val="18"/>
                <w:szCs w:val="18"/>
                <w:lang w:val="fr-BE" w:eastAsia="fr-BE"/>
              </w:rPr>
            </w:pPr>
            <w:r>
              <w:rPr>
                <w:rFonts w:ascii="Verdana" w:hAnsi="Verdana"/>
                <w:sz w:val="18"/>
                <w:szCs w:val="18"/>
              </w:rPr>
              <w:t>4</w:t>
            </w:r>
          </w:p>
        </w:tc>
        <w:tc>
          <w:tcPr>
            <w:tcW w:w="836" w:type="pct"/>
            <w:tcBorders>
              <w:top w:val="nil"/>
              <w:left w:val="nil"/>
              <w:bottom w:val="single" w:sz="4" w:space="0" w:color="auto"/>
              <w:right w:val="single" w:sz="4" w:space="0" w:color="auto"/>
            </w:tcBorders>
            <w:shd w:val="clear" w:color="auto" w:fill="D9D9D9" w:themeFill="background1" w:themeFillShade="D9"/>
            <w:noWrap/>
            <w:vAlign w:val="bottom"/>
          </w:tcPr>
          <w:p w:rsidR="00642DC7" w:rsidRPr="009F2CDB" w:rsidRDefault="00642DC7" w:rsidP="00642DC7">
            <w:pPr>
              <w:spacing w:after="0"/>
              <w:jc w:val="right"/>
              <w:rPr>
                <w:rFonts w:ascii="Verdana" w:hAnsi="Verdana"/>
                <w:b/>
                <w:bCs/>
                <w:sz w:val="18"/>
                <w:szCs w:val="18"/>
                <w:lang w:val="fr-BE" w:eastAsia="fr-BE"/>
              </w:rPr>
            </w:pPr>
            <w:r>
              <w:rPr>
                <w:rFonts w:ascii="Verdana" w:hAnsi="Verdana"/>
                <w:b/>
                <w:bCs/>
                <w:sz w:val="18"/>
                <w:szCs w:val="18"/>
              </w:rPr>
              <w:t>0,2</w:t>
            </w:r>
          </w:p>
        </w:tc>
      </w:tr>
      <w:tr w:rsidR="00642DC7" w:rsidRPr="009F2CDB" w:rsidTr="005367D1">
        <w:trPr>
          <w:trHeight w:val="240"/>
        </w:trPr>
        <w:tc>
          <w:tcPr>
            <w:tcW w:w="3300" w:type="pct"/>
            <w:tcBorders>
              <w:top w:val="nil"/>
              <w:left w:val="single" w:sz="8" w:space="0" w:color="auto"/>
              <w:bottom w:val="single" w:sz="8" w:space="0" w:color="auto"/>
              <w:right w:val="single" w:sz="4" w:space="0" w:color="auto"/>
            </w:tcBorders>
            <w:shd w:val="clear" w:color="auto" w:fill="auto"/>
            <w:vAlign w:val="bottom"/>
          </w:tcPr>
          <w:p w:rsidR="00642DC7" w:rsidRPr="002F4E88" w:rsidRDefault="00642DC7" w:rsidP="00642DC7">
            <w:pPr>
              <w:spacing w:after="0"/>
              <w:contextualSpacing/>
              <w:rPr>
                <w:rFonts w:ascii="Verdana" w:hAnsi="Verdana"/>
                <w:sz w:val="18"/>
                <w:szCs w:val="18"/>
                <w:lang w:val="nl-BE"/>
              </w:rPr>
            </w:pPr>
            <w:r w:rsidRPr="002F4E88">
              <w:rPr>
                <w:rFonts w:ascii="Verdana" w:hAnsi="Verdana" w:cs="Calibri"/>
                <w:bCs/>
                <w:sz w:val="18"/>
                <w:szCs w:val="18"/>
                <w:lang w:val="nl-BE"/>
              </w:rPr>
              <w:t>Bepaalde infectieziekten en parasitaire aandoeningen</w:t>
            </w:r>
          </w:p>
        </w:tc>
        <w:tc>
          <w:tcPr>
            <w:tcW w:w="864" w:type="pct"/>
            <w:tcBorders>
              <w:top w:val="nil"/>
              <w:left w:val="nil"/>
              <w:bottom w:val="single" w:sz="8" w:space="0" w:color="auto"/>
              <w:right w:val="single" w:sz="4" w:space="0" w:color="auto"/>
            </w:tcBorders>
            <w:shd w:val="clear" w:color="auto" w:fill="auto"/>
            <w:noWrap/>
            <w:vAlign w:val="bottom"/>
          </w:tcPr>
          <w:p w:rsidR="00642DC7" w:rsidRPr="009F2CDB" w:rsidRDefault="00642DC7" w:rsidP="00642DC7">
            <w:pPr>
              <w:spacing w:after="0"/>
              <w:jc w:val="right"/>
              <w:rPr>
                <w:rFonts w:ascii="Verdana" w:hAnsi="Verdana"/>
                <w:bCs/>
                <w:sz w:val="18"/>
                <w:szCs w:val="18"/>
                <w:lang w:val="fr-BE" w:eastAsia="fr-BE"/>
              </w:rPr>
            </w:pPr>
            <w:r>
              <w:rPr>
                <w:rFonts w:ascii="Verdana" w:hAnsi="Verdana"/>
                <w:sz w:val="18"/>
                <w:szCs w:val="18"/>
              </w:rPr>
              <w:t>3</w:t>
            </w:r>
          </w:p>
        </w:tc>
        <w:tc>
          <w:tcPr>
            <w:tcW w:w="836" w:type="pct"/>
            <w:tcBorders>
              <w:top w:val="nil"/>
              <w:left w:val="nil"/>
              <w:bottom w:val="single" w:sz="4" w:space="0" w:color="auto"/>
              <w:right w:val="single" w:sz="4" w:space="0" w:color="auto"/>
            </w:tcBorders>
            <w:shd w:val="clear" w:color="auto" w:fill="D9D9D9" w:themeFill="background1" w:themeFillShade="D9"/>
            <w:noWrap/>
            <w:vAlign w:val="bottom"/>
          </w:tcPr>
          <w:p w:rsidR="00642DC7" w:rsidRPr="009F2CDB" w:rsidRDefault="00642DC7" w:rsidP="00642DC7">
            <w:pPr>
              <w:spacing w:after="0"/>
              <w:jc w:val="right"/>
              <w:rPr>
                <w:rFonts w:ascii="Verdana" w:hAnsi="Verdana"/>
                <w:b/>
                <w:bCs/>
                <w:sz w:val="18"/>
                <w:szCs w:val="18"/>
                <w:lang w:val="fr-BE" w:eastAsia="fr-BE"/>
              </w:rPr>
            </w:pPr>
            <w:r>
              <w:rPr>
                <w:rFonts w:ascii="Verdana" w:hAnsi="Verdana"/>
                <w:b/>
                <w:bCs/>
                <w:sz w:val="18"/>
                <w:szCs w:val="18"/>
              </w:rPr>
              <w:t>0,1</w:t>
            </w:r>
          </w:p>
        </w:tc>
      </w:tr>
      <w:tr w:rsidR="00642DC7" w:rsidRPr="009F2CDB" w:rsidTr="005367D1">
        <w:trPr>
          <w:trHeight w:val="240"/>
        </w:trPr>
        <w:tc>
          <w:tcPr>
            <w:tcW w:w="3300" w:type="pct"/>
            <w:tcBorders>
              <w:top w:val="nil"/>
              <w:left w:val="single" w:sz="8" w:space="0" w:color="auto"/>
              <w:bottom w:val="single" w:sz="8" w:space="0" w:color="auto"/>
              <w:right w:val="single" w:sz="4" w:space="0" w:color="auto"/>
            </w:tcBorders>
            <w:shd w:val="clear" w:color="auto" w:fill="auto"/>
            <w:vAlign w:val="bottom"/>
          </w:tcPr>
          <w:p w:rsidR="00642DC7" w:rsidRPr="002F4E88" w:rsidRDefault="00642DC7" w:rsidP="00642DC7">
            <w:pPr>
              <w:spacing w:after="0"/>
              <w:contextualSpacing/>
              <w:rPr>
                <w:rFonts w:ascii="Verdana" w:hAnsi="Verdana"/>
                <w:sz w:val="18"/>
                <w:szCs w:val="18"/>
                <w:lang w:val="nl-BE"/>
              </w:rPr>
            </w:pPr>
            <w:r w:rsidRPr="002F4E88">
              <w:rPr>
                <w:rFonts w:ascii="Verdana" w:hAnsi="Verdana" w:cs="Calibri"/>
                <w:bCs/>
                <w:sz w:val="18"/>
                <w:szCs w:val="18"/>
                <w:lang w:val="nl-BE"/>
              </w:rPr>
              <w:t>Endocriene ziekten en voedings- en stofwisselingsstoornissen</w:t>
            </w:r>
          </w:p>
        </w:tc>
        <w:tc>
          <w:tcPr>
            <w:tcW w:w="864" w:type="pct"/>
            <w:tcBorders>
              <w:top w:val="nil"/>
              <w:left w:val="nil"/>
              <w:bottom w:val="single" w:sz="8" w:space="0" w:color="auto"/>
              <w:right w:val="single" w:sz="4" w:space="0" w:color="auto"/>
            </w:tcBorders>
            <w:shd w:val="clear" w:color="auto" w:fill="auto"/>
            <w:noWrap/>
            <w:vAlign w:val="bottom"/>
          </w:tcPr>
          <w:p w:rsidR="00642DC7" w:rsidRPr="009F2CDB" w:rsidRDefault="00642DC7" w:rsidP="00642DC7">
            <w:pPr>
              <w:spacing w:after="0"/>
              <w:jc w:val="right"/>
              <w:rPr>
                <w:rFonts w:ascii="Verdana" w:hAnsi="Verdana"/>
                <w:bCs/>
                <w:sz w:val="18"/>
                <w:szCs w:val="18"/>
                <w:lang w:val="fr-BE" w:eastAsia="fr-BE"/>
              </w:rPr>
            </w:pPr>
            <w:r>
              <w:rPr>
                <w:rFonts w:ascii="Verdana" w:hAnsi="Verdana"/>
                <w:sz w:val="18"/>
                <w:szCs w:val="18"/>
              </w:rPr>
              <w:t>3</w:t>
            </w:r>
          </w:p>
        </w:tc>
        <w:tc>
          <w:tcPr>
            <w:tcW w:w="836" w:type="pct"/>
            <w:tcBorders>
              <w:top w:val="nil"/>
              <w:left w:val="nil"/>
              <w:bottom w:val="single" w:sz="4" w:space="0" w:color="auto"/>
              <w:right w:val="single" w:sz="4" w:space="0" w:color="auto"/>
            </w:tcBorders>
            <w:shd w:val="clear" w:color="auto" w:fill="D9D9D9" w:themeFill="background1" w:themeFillShade="D9"/>
            <w:noWrap/>
            <w:vAlign w:val="bottom"/>
          </w:tcPr>
          <w:p w:rsidR="00642DC7" w:rsidRPr="009F2CDB" w:rsidRDefault="00642DC7" w:rsidP="00642DC7">
            <w:pPr>
              <w:spacing w:after="0"/>
              <w:jc w:val="right"/>
              <w:rPr>
                <w:rFonts w:ascii="Verdana" w:hAnsi="Verdana"/>
                <w:b/>
                <w:bCs/>
                <w:sz w:val="18"/>
                <w:szCs w:val="18"/>
                <w:lang w:val="fr-BE" w:eastAsia="fr-BE"/>
              </w:rPr>
            </w:pPr>
            <w:r>
              <w:rPr>
                <w:rFonts w:ascii="Verdana" w:hAnsi="Verdana"/>
                <w:b/>
                <w:bCs/>
                <w:sz w:val="18"/>
                <w:szCs w:val="18"/>
              </w:rPr>
              <w:t>0,1</w:t>
            </w:r>
          </w:p>
        </w:tc>
      </w:tr>
      <w:tr w:rsidR="00642DC7" w:rsidRPr="009F2CDB" w:rsidTr="005367D1">
        <w:trPr>
          <w:trHeight w:val="240"/>
        </w:trPr>
        <w:tc>
          <w:tcPr>
            <w:tcW w:w="3300" w:type="pct"/>
            <w:tcBorders>
              <w:top w:val="nil"/>
              <w:left w:val="single" w:sz="8" w:space="0" w:color="auto"/>
              <w:bottom w:val="single" w:sz="8" w:space="0" w:color="auto"/>
              <w:right w:val="single" w:sz="4" w:space="0" w:color="auto"/>
            </w:tcBorders>
            <w:shd w:val="clear" w:color="auto" w:fill="auto"/>
          </w:tcPr>
          <w:p w:rsidR="00642DC7" w:rsidRPr="002F4E88" w:rsidRDefault="00642DC7" w:rsidP="00642DC7">
            <w:pPr>
              <w:spacing w:after="0"/>
              <w:contextualSpacing/>
              <w:rPr>
                <w:rFonts w:ascii="Verdana" w:hAnsi="Verdana"/>
                <w:sz w:val="18"/>
                <w:szCs w:val="18"/>
                <w:lang w:val="nl-BE"/>
              </w:rPr>
            </w:pPr>
            <w:r w:rsidRPr="002F4E88">
              <w:rPr>
                <w:rFonts w:ascii="Verdana" w:hAnsi="Verdana"/>
                <w:sz w:val="18"/>
                <w:szCs w:val="18"/>
                <w:lang w:val="nl-BE"/>
              </w:rPr>
              <w:t>Ziekten van oor en processus mastoideus</w:t>
            </w:r>
          </w:p>
        </w:tc>
        <w:tc>
          <w:tcPr>
            <w:tcW w:w="864" w:type="pct"/>
            <w:tcBorders>
              <w:top w:val="nil"/>
              <w:left w:val="nil"/>
              <w:bottom w:val="single" w:sz="8" w:space="0" w:color="auto"/>
              <w:right w:val="single" w:sz="4" w:space="0" w:color="auto"/>
            </w:tcBorders>
            <w:shd w:val="clear" w:color="auto" w:fill="auto"/>
            <w:noWrap/>
            <w:vAlign w:val="bottom"/>
          </w:tcPr>
          <w:p w:rsidR="00642DC7" w:rsidRPr="009F2CDB" w:rsidRDefault="00642DC7" w:rsidP="00642DC7">
            <w:pPr>
              <w:spacing w:after="0"/>
              <w:jc w:val="right"/>
              <w:rPr>
                <w:rFonts w:ascii="Verdana" w:hAnsi="Verdana"/>
                <w:bCs/>
                <w:sz w:val="18"/>
                <w:szCs w:val="18"/>
                <w:lang w:val="fr-BE" w:eastAsia="fr-BE"/>
              </w:rPr>
            </w:pPr>
            <w:r>
              <w:rPr>
                <w:rFonts w:ascii="Verdana" w:hAnsi="Verdana"/>
                <w:sz w:val="18"/>
                <w:szCs w:val="18"/>
              </w:rPr>
              <w:t>3</w:t>
            </w:r>
          </w:p>
        </w:tc>
        <w:tc>
          <w:tcPr>
            <w:tcW w:w="836" w:type="pct"/>
            <w:tcBorders>
              <w:top w:val="nil"/>
              <w:left w:val="nil"/>
              <w:bottom w:val="single" w:sz="4" w:space="0" w:color="auto"/>
              <w:right w:val="single" w:sz="4" w:space="0" w:color="auto"/>
            </w:tcBorders>
            <w:shd w:val="clear" w:color="auto" w:fill="D9D9D9" w:themeFill="background1" w:themeFillShade="D9"/>
            <w:noWrap/>
            <w:vAlign w:val="bottom"/>
          </w:tcPr>
          <w:p w:rsidR="00642DC7" w:rsidRPr="009F2CDB" w:rsidRDefault="00642DC7" w:rsidP="00642DC7">
            <w:pPr>
              <w:spacing w:after="0"/>
              <w:jc w:val="right"/>
              <w:rPr>
                <w:rFonts w:ascii="Verdana" w:hAnsi="Verdana"/>
                <w:b/>
                <w:bCs/>
                <w:sz w:val="18"/>
                <w:szCs w:val="18"/>
                <w:lang w:val="fr-BE" w:eastAsia="fr-BE"/>
              </w:rPr>
            </w:pPr>
            <w:r>
              <w:rPr>
                <w:rFonts w:ascii="Verdana" w:hAnsi="Verdana"/>
                <w:b/>
                <w:bCs/>
                <w:sz w:val="18"/>
                <w:szCs w:val="18"/>
              </w:rPr>
              <w:t>0,1</w:t>
            </w:r>
          </w:p>
        </w:tc>
      </w:tr>
      <w:tr w:rsidR="00642DC7" w:rsidRPr="009F2CDB" w:rsidTr="005367D1">
        <w:trPr>
          <w:trHeight w:val="240"/>
        </w:trPr>
        <w:tc>
          <w:tcPr>
            <w:tcW w:w="3300" w:type="pct"/>
            <w:tcBorders>
              <w:top w:val="nil"/>
              <w:left w:val="single" w:sz="8" w:space="0" w:color="auto"/>
              <w:bottom w:val="single" w:sz="8" w:space="0" w:color="auto"/>
              <w:right w:val="single" w:sz="4" w:space="0" w:color="auto"/>
            </w:tcBorders>
            <w:shd w:val="clear" w:color="auto" w:fill="auto"/>
            <w:vAlign w:val="bottom"/>
          </w:tcPr>
          <w:p w:rsidR="00642DC7" w:rsidRPr="002F4E88" w:rsidRDefault="00642DC7" w:rsidP="00642DC7">
            <w:pPr>
              <w:spacing w:after="0"/>
              <w:contextualSpacing/>
              <w:rPr>
                <w:rFonts w:ascii="Verdana" w:hAnsi="Verdana"/>
                <w:sz w:val="18"/>
                <w:szCs w:val="18"/>
                <w:lang w:val="nl-BE"/>
              </w:rPr>
            </w:pPr>
            <w:r w:rsidRPr="002F4E88">
              <w:rPr>
                <w:rFonts w:ascii="Verdana" w:hAnsi="Verdana" w:cs="Calibri"/>
                <w:bCs/>
                <w:sz w:val="18"/>
                <w:szCs w:val="18"/>
                <w:lang w:val="nl-BE"/>
              </w:rPr>
              <w:t>Congenitale afwijkingen, misvormingen en chromosoom afwijkingen</w:t>
            </w:r>
          </w:p>
        </w:tc>
        <w:tc>
          <w:tcPr>
            <w:tcW w:w="864" w:type="pct"/>
            <w:tcBorders>
              <w:top w:val="nil"/>
              <w:left w:val="nil"/>
              <w:bottom w:val="single" w:sz="8" w:space="0" w:color="auto"/>
              <w:right w:val="single" w:sz="4" w:space="0" w:color="auto"/>
            </w:tcBorders>
            <w:shd w:val="clear" w:color="auto" w:fill="auto"/>
            <w:noWrap/>
            <w:vAlign w:val="bottom"/>
          </w:tcPr>
          <w:p w:rsidR="00642DC7" w:rsidRPr="009F2CDB" w:rsidRDefault="00642DC7" w:rsidP="00642DC7">
            <w:pPr>
              <w:spacing w:after="0"/>
              <w:jc w:val="right"/>
              <w:rPr>
                <w:rFonts w:ascii="Verdana" w:hAnsi="Verdana"/>
                <w:bCs/>
                <w:sz w:val="18"/>
                <w:szCs w:val="18"/>
                <w:lang w:val="fr-BE" w:eastAsia="fr-BE"/>
              </w:rPr>
            </w:pPr>
            <w:r>
              <w:rPr>
                <w:rFonts w:ascii="Verdana" w:hAnsi="Verdana"/>
                <w:sz w:val="18"/>
                <w:szCs w:val="18"/>
              </w:rPr>
              <w:t>1</w:t>
            </w:r>
          </w:p>
        </w:tc>
        <w:tc>
          <w:tcPr>
            <w:tcW w:w="836" w:type="pct"/>
            <w:tcBorders>
              <w:top w:val="nil"/>
              <w:left w:val="nil"/>
              <w:bottom w:val="single" w:sz="4" w:space="0" w:color="auto"/>
              <w:right w:val="single" w:sz="4" w:space="0" w:color="auto"/>
            </w:tcBorders>
            <w:shd w:val="clear" w:color="auto" w:fill="D9D9D9" w:themeFill="background1" w:themeFillShade="D9"/>
            <w:noWrap/>
            <w:vAlign w:val="bottom"/>
          </w:tcPr>
          <w:p w:rsidR="00642DC7" w:rsidRPr="009F2CDB" w:rsidRDefault="00642DC7" w:rsidP="00642DC7">
            <w:pPr>
              <w:spacing w:after="0"/>
              <w:jc w:val="right"/>
              <w:rPr>
                <w:rFonts w:ascii="Verdana" w:hAnsi="Verdana"/>
                <w:b/>
                <w:bCs/>
                <w:sz w:val="18"/>
                <w:szCs w:val="18"/>
                <w:lang w:val="fr-BE" w:eastAsia="fr-BE"/>
              </w:rPr>
            </w:pPr>
            <w:r>
              <w:rPr>
                <w:rFonts w:ascii="Verdana" w:hAnsi="Verdana"/>
                <w:b/>
                <w:bCs/>
                <w:sz w:val="18"/>
                <w:szCs w:val="18"/>
              </w:rPr>
              <w:t>0,0</w:t>
            </w:r>
          </w:p>
        </w:tc>
      </w:tr>
    </w:tbl>
    <w:p w:rsidR="002F4E88" w:rsidRPr="00681D70" w:rsidRDefault="002F4E88" w:rsidP="002F4E88">
      <w:pPr>
        <w:spacing w:after="0"/>
        <w:jc w:val="both"/>
        <w:rPr>
          <w:rFonts w:ascii="Verdana" w:hAnsi="Verdana"/>
          <w:bCs/>
          <w:sz w:val="18"/>
          <w:szCs w:val="18"/>
          <w:lang w:val="fr-BE" w:eastAsia="fr-BE"/>
        </w:rPr>
      </w:pPr>
    </w:p>
    <w:tbl>
      <w:tblPr>
        <w:tblW w:w="5000" w:type="pct"/>
        <w:tblLayout w:type="fixed"/>
        <w:tblCellMar>
          <w:left w:w="70" w:type="dxa"/>
          <w:right w:w="70" w:type="dxa"/>
        </w:tblCellMar>
        <w:tblLook w:val="04A0" w:firstRow="1" w:lastRow="0" w:firstColumn="1" w:lastColumn="0" w:noHBand="0" w:noVBand="1"/>
      </w:tblPr>
      <w:tblGrid>
        <w:gridCol w:w="4965"/>
        <w:gridCol w:w="1012"/>
        <w:gridCol w:w="1013"/>
        <w:gridCol w:w="1013"/>
        <w:gridCol w:w="1013"/>
      </w:tblGrid>
      <w:tr w:rsidR="002F4E88" w:rsidRPr="00681D70" w:rsidTr="005367D1">
        <w:trPr>
          <w:trHeight w:val="75"/>
        </w:trPr>
        <w:tc>
          <w:tcPr>
            <w:tcW w:w="2753" w:type="pct"/>
            <w:tcBorders>
              <w:bottom w:val="single" w:sz="4" w:space="0" w:color="auto"/>
              <w:right w:val="single" w:sz="4" w:space="0" w:color="auto"/>
            </w:tcBorders>
            <w:shd w:val="clear" w:color="auto" w:fill="auto"/>
            <w:hideMark/>
          </w:tcPr>
          <w:p w:rsidR="002F4E88" w:rsidRPr="00681D70" w:rsidRDefault="002F4E88" w:rsidP="005367D1">
            <w:pPr>
              <w:spacing w:after="0"/>
              <w:jc w:val="both"/>
              <w:rPr>
                <w:rFonts w:ascii="Verdana" w:hAnsi="Verdana"/>
                <w:b/>
                <w:bCs/>
                <w:color w:val="FFFFFF"/>
                <w:sz w:val="18"/>
                <w:szCs w:val="18"/>
                <w:lang w:val="fr-BE" w:eastAsia="fr-BE"/>
              </w:rPr>
            </w:pPr>
          </w:p>
          <w:p w:rsidR="002F4E88" w:rsidRPr="00681D70" w:rsidRDefault="002F4E88" w:rsidP="005367D1">
            <w:pPr>
              <w:spacing w:after="0"/>
              <w:jc w:val="both"/>
              <w:rPr>
                <w:rFonts w:ascii="Verdana" w:hAnsi="Verdana"/>
                <w:b/>
                <w:bCs/>
                <w:color w:val="FFFFFF"/>
                <w:sz w:val="18"/>
                <w:szCs w:val="18"/>
                <w:lang w:val="fr-BE" w:eastAsia="fr-BE"/>
              </w:rPr>
            </w:pPr>
          </w:p>
          <w:p w:rsidR="002F4E88" w:rsidRPr="00681D70" w:rsidRDefault="002F4E88" w:rsidP="005367D1">
            <w:pPr>
              <w:spacing w:after="0"/>
              <w:jc w:val="both"/>
              <w:rPr>
                <w:rFonts w:ascii="Verdana" w:hAnsi="Verdana"/>
                <w:b/>
                <w:bCs/>
                <w:color w:val="FFFFFF"/>
                <w:sz w:val="18"/>
                <w:szCs w:val="18"/>
                <w:lang w:val="fr-BE" w:eastAsia="fr-BE"/>
              </w:rPr>
            </w:pPr>
          </w:p>
        </w:tc>
        <w:tc>
          <w:tcPr>
            <w:tcW w:w="561" w:type="pct"/>
            <w:tcBorders>
              <w:top w:val="single" w:sz="8" w:space="0" w:color="auto"/>
              <w:left w:val="single" w:sz="4" w:space="0" w:color="auto"/>
              <w:bottom w:val="single" w:sz="4" w:space="0" w:color="auto"/>
              <w:right w:val="single" w:sz="4" w:space="0" w:color="auto"/>
            </w:tcBorders>
            <w:shd w:val="clear" w:color="auto" w:fill="A6A6A6" w:themeFill="background1" w:themeFillShade="A6"/>
            <w:noWrap/>
            <w:hideMark/>
          </w:tcPr>
          <w:p w:rsidR="002F4E88" w:rsidRPr="00681D70" w:rsidRDefault="002F4E88" w:rsidP="00E86160">
            <w:pPr>
              <w:spacing w:after="0"/>
              <w:jc w:val="right"/>
              <w:rPr>
                <w:rFonts w:ascii="Verdana" w:hAnsi="Verdana"/>
                <w:b/>
                <w:bCs/>
                <w:sz w:val="18"/>
                <w:szCs w:val="18"/>
                <w:lang w:val="fr-BE" w:eastAsia="fr-BE"/>
              </w:rPr>
            </w:pPr>
            <w:proofErr w:type="spellStart"/>
            <w:r>
              <w:rPr>
                <w:rFonts w:ascii="Verdana" w:hAnsi="Verdana"/>
                <w:b/>
                <w:bCs/>
                <w:sz w:val="18"/>
                <w:szCs w:val="18"/>
                <w:lang w:val="fr-BE" w:eastAsia="fr-BE"/>
              </w:rPr>
              <w:t>Term</w:t>
            </w:r>
            <w:proofErr w:type="spellEnd"/>
          </w:p>
          <w:p w:rsidR="002F4E88" w:rsidRPr="00681D70" w:rsidRDefault="002F4E88" w:rsidP="00E86160">
            <w:pPr>
              <w:spacing w:after="0"/>
              <w:jc w:val="right"/>
              <w:rPr>
                <w:rFonts w:ascii="Verdana" w:hAnsi="Verdana"/>
                <w:b/>
                <w:bCs/>
                <w:sz w:val="18"/>
                <w:szCs w:val="18"/>
                <w:lang w:val="fr-BE" w:eastAsia="fr-BE"/>
              </w:rPr>
            </w:pPr>
            <w:r>
              <w:rPr>
                <w:rFonts w:ascii="Verdana" w:hAnsi="Verdana"/>
                <w:b/>
                <w:bCs/>
                <w:sz w:val="18"/>
                <w:szCs w:val="18"/>
                <w:lang w:val="fr-BE" w:eastAsia="fr-BE"/>
              </w:rPr>
              <w:t>2018</w:t>
            </w:r>
          </w:p>
        </w:tc>
        <w:tc>
          <w:tcPr>
            <w:tcW w:w="562" w:type="pct"/>
            <w:tcBorders>
              <w:top w:val="single" w:sz="8" w:space="0" w:color="auto"/>
              <w:left w:val="nil"/>
              <w:bottom w:val="single" w:sz="4" w:space="0" w:color="auto"/>
              <w:right w:val="single" w:sz="4" w:space="0" w:color="auto"/>
            </w:tcBorders>
            <w:shd w:val="clear" w:color="auto" w:fill="A6A6A6" w:themeFill="background1" w:themeFillShade="A6"/>
            <w:noWrap/>
            <w:hideMark/>
          </w:tcPr>
          <w:p w:rsidR="002F4E88" w:rsidRPr="00681D70" w:rsidRDefault="002F4E88" w:rsidP="00E86160">
            <w:pPr>
              <w:spacing w:after="0"/>
              <w:jc w:val="right"/>
              <w:rPr>
                <w:rFonts w:ascii="Verdana" w:hAnsi="Verdana"/>
                <w:b/>
                <w:bCs/>
                <w:sz w:val="18"/>
                <w:szCs w:val="18"/>
                <w:lang w:val="fr-BE" w:eastAsia="fr-BE"/>
              </w:rPr>
            </w:pPr>
            <w:r w:rsidRPr="00FB28E5">
              <w:rPr>
                <w:rFonts w:ascii="Verdana" w:hAnsi="Verdana"/>
                <w:b/>
                <w:bCs/>
                <w:sz w:val="18"/>
                <w:szCs w:val="18"/>
                <w:lang w:eastAsia="fr-BE"/>
              </w:rPr>
              <w:t>N-</w:t>
            </w:r>
            <w:proofErr w:type="spellStart"/>
            <w:r w:rsidRPr="00FB28E5">
              <w:rPr>
                <w:rFonts w:ascii="Verdana" w:hAnsi="Verdana"/>
                <w:b/>
                <w:bCs/>
                <w:sz w:val="18"/>
                <w:szCs w:val="18"/>
                <w:lang w:eastAsia="fr-BE"/>
              </w:rPr>
              <w:t>Term</w:t>
            </w:r>
            <w:proofErr w:type="spellEnd"/>
            <w:r w:rsidRPr="00FB28E5">
              <w:rPr>
                <w:rFonts w:ascii="Verdana" w:hAnsi="Verdana"/>
                <w:b/>
                <w:bCs/>
                <w:sz w:val="18"/>
                <w:szCs w:val="18"/>
                <w:lang w:eastAsia="fr-BE"/>
              </w:rPr>
              <w:t xml:space="preserve"> </w:t>
            </w:r>
            <w:r>
              <w:rPr>
                <w:rFonts w:ascii="Verdana" w:hAnsi="Verdana"/>
                <w:b/>
                <w:bCs/>
                <w:sz w:val="18"/>
                <w:szCs w:val="18"/>
                <w:lang w:val="fr-BE" w:eastAsia="fr-BE"/>
              </w:rPr>
              <w:t>2018</w:t>
            </w:r>
          </w:p>
        </w:tc>
        <w:tc>
          <w:tcPr>
            <w:tcW w:w="562" w:type="pct"/>
            <w:tcBorders>
              <w:top w:val="single" w:sz="8" w:space="0" w:color="auto"/>
              <w:left w:val="single" w:sz="4" w:space="0" w:color="auto"/>
              <w:bottom w:val="single" w:sz="4" w:space="0" w:color="auto"/>
              <w:right w:val="single" w:sz="8" w:space="0" w:color="auto"/>
            </w:tcBorders>
            <w:shd w:val="clear" w:color="auto" w:fill="A6A6A6" w:themeFill="background1" w:themeFillShade="A6"/>
            <w:noWrap/>
          </w:tcPr>
          <w:p w:rsidR="002F4E88" w:rsidRPr="00681D70" w:rsidRDefault="002F4E88" w:rsidP="00E86160">
            <w:pPr>
              <w:spacing w:after="0"/>
              <w:jc w:val="right"/>
              <w:rPr>
                <w:rFonts w:ascii="Verdana" w:hAnsi="Verdana"/>
                <w:b/>
                <w:bCs/>
                <w:sz w:val="18"/>
                <w:szCs w:val="18"/>
                <w:lang w:val="fr-BE" w:eastAsia="fr-BE"/>
              </w:rPr>
            </w:pPr>
            <w:r w:rsidRPr="00681D70">
              <w:rPr>
                <w:rFonts w:ascii="Verdana" w:hAnsi="Verdana"/>
                <w:b/>
                <w:bCs/>
                <w:sz w:val="18"/>
                <w:szCs w:val="18"/>
                <w:lang w:val="fr-BE" w:eastAsia="fr-BE"/>
              </w:rPr>
              <w:t xml:space="preserve">% </w:t>
            </w:r>
            <w:r>
              <w:rPr>
                <w:rFonts w:ascii="Verdana" w:hAnsi="Verdana"/>
                <w:b/>
                <w:bCs/>
                <w:sz w:val="18"/>
                <w:szCs w:val="18"/>
                <w:lang w:val="fr-BE" w:eastAsia="fr-BE"/>
              </w:rPr>
              <w:t>TOTAAL</w:t>
            </w:r>
          </w:p>
          <w:p w:rsidR="002F4E88" w:rsidRPr="00FB28E5" w:rsidRDefault="002F4E88" w:rsidP="00E86160">
            <w:pPr>
              <w:spacing w:after="0"/>
              <w:jc w:val="right"/>
              <w:rPr>
                <w:rFonts w:ascii="Verdana" w:hAnsi="Verdana"/>
                <w:b/>
                <w:bCs/>
                <w:sz w:val="18"/>
                <w:szCs w:val="18"/>
                <w:lang w:val="fr-BE" w:eastAsia="fr-BE"/>
              </w:rPr>
            </w:pPr>
            <w:proofErr w:type="spellStart"/>
            <w:r w:rsidRPr="00FB28E5">
              <w:rPr>
                <w:rFonts w:ascii="Verdana" w:hAnsi="Verdana"/>
                <w:b/>
                <w:bCs/>
                <w:sz w:val="18"/>
                <w:szCs w:val="18"/>
                <w:lang w:val="fr-BE" w:eastAsia="fr-BE"/>
              </w:rPr>
              <w:t>Term</w:t>
            </w:r>
            <w:proofErr w:type="spellEnd"/>
          </w:p>
          <w:p w:rsidR="002F4E88" w:rsidRPr="00681D70" w:rsidRDefault="002F4E88" w:rsidP="00E86160">
            <w:pPr>
              <w:spacing w:after="0"/>
              <w:jc w:val="right"/>
              <w:rPr>
                <w:rFonts w:ascii="Verdana" w:hAnsi="Verdana"/>
                <w:b/>
                <w:bCs/>
                <w:sz w:val="18"/>
                <w:szCs w:val="18"/>
                <w:lang w:val="fr-BE" w:eastAsia="fr-BE"/>
              </w:rPr>
            </w:pPr>
          </w:p>
        </w:tc>
        <w:tc>
          <w:tcPr>
            <w:tcW w:w="562" w:type="pct"/>
            <w:tcBorders>
              <w:top w:val="single" w:sz="8" w:space="0" w:color="auto"/>
              <w:left w:val="nil"/>
              <w:bottom w:val="single" w:sz="4" w:space="0" w:color="auto"/>
              <w:right w:val="single" w:sz="8" w:space="0" w:color="auto"/>
            </w:tcBorders>
            <w:shd w:val="clear" w:color="auto" w:fill="A6A6A6" w:themeFill="background1" w:themeFillShade="A6"/>
            <w:noWrap/>
          </w:tcPr>
          <w:p w:rsidR="002F4E88" w:rsidRPr="00681D70" w:rsidRDefault="002F4E88" w:rsidP="00E86160">
            <w:pPr>
              <w:spacing w:after="0"/>
              <w:jc w:val="right"/>
              <w:rPr>
                <w:rFonts w:ascii="Verdana" w:hAnsi="Verdana"/>
                <w:b/>
                <w:bCs/>
                <w:sz w:val="18"/>
                <w:szCs w:val="18"/>
                <w:lang w:val="fr-BE" w:eastAsia="fr-BE"/>
              </w:rPr>
            </w:pPr>
            <w:r w:rsidRPr="00681D70">
              <w:rPr>
                <w:rFonts w:ascii="Verdana" w:hAnsi="Verdana"/>
                <w:b/>
                <w:bCs/>
                <w:sz w:val="18"/>
                <w:szCs w:val="18"/>
                <w:lang w:val="fr-BE" w:eastAsia="fr-BE"/>
              </w:rPr>
              <w:t xml:space="preserve">% </w:t>
            </w:r>
            <w:r>
              <w:rPr>
                <w:rFonts w:ascii="Verdana" w:hAnsi="Verdana"/>
                <w:b/>
                <w:bCs/>
                <w:sz w:val="18"/>
                <w:szCs w:val="18"/>
                <w:lang w:val="fr-BE" w:eastAsia="fr-BE"/>
              </w:rPr>
              <w:t>TOTAAL</w:t>
            </w:r>
          </w:p>
          <w:p w:rsidR="002F4E88" w:rsidRPr="00681D70" w:rsidRDefault="002F4E88" w:rsidP="00E86160">
            <w:pPr>
              <w:spacing w:after="0"/>
              <w:jc w:val="right"/>
              <w:rPr>
                <w:rFonts w:ascii="Verdana" w:hAnsi="Verdana"/>
                <w:b/>
                <w:bCs/>
                <w:sz w:val="18"/>
                <w:szCs w:val="18"/>
                <w:lang w:val="fr-BE" w:eastAsia="fr-BE"/>
              </w:rPr>
            </w:pPr>
            <w:r w:rsidRPr="00FB28E5">
              <w:rPr>
                <w:rFonts w:ascii="Verdana" w:hAnsi="Verdana"/>
                <w:b/>
                <w:bCs/>
                <w:sz w:val="18"/>
                <w:szCs w:val="18"/>
                <w:lang w:eastAsia="fr-BE"/>
              </w:rPr>
              <w:t>N-</w:t>
            </w:r>
            <w:proofErr w:type="spellStart"/>
            <w:r w:rsidRPr="00FB28E5">
              <w:rPr>
                <w:rFonts w:ascii="Verdana" w:hAnsi="Verdana"/>
                <w:b/>
                <w:bCs/>
                <w:sz w:val="18"/>
                <w:szCs w:val="18"/>
                <w:lang w:eastAsia="fr-BE"/>
              </w:rPr>
              <w:t>Term</w:t>
            </w:r>
            <w:proofErr w:type="spellEnd"/>
          </w:p>
        </w:tc>
      </w:tr>
      <w:tr w:rsidR="002F4E88" w:rsidRPr="0072236C" w:rsidTr="005367D1">
        <w:trPr>
          <w:trHeight w:val="70"/>
        </w:trPr>
        <w:tc>
          <w:tcPr>
            <w:tcW w:w="5000" w:type="pct"/>
            <w:gridSpan w:val="5"/>
            <w:tcBorders>
              <w:top w:val="single" w:sz="4" w:space="0" w:color="auto"/>
              <w:left w:val="single" w:sz="8" w:space="0" w:color="auto"/>
              <w:bottom w:val="nil"/>
              <w:right w:val="single" w:sz="4" w:space="0" w:color="auto"/>
            </w:tcBorders>
            <w:shd w:val="clear" w:color="auto" w:fill="0070C0"/>
          </w:tcPr>
          <w:p w:rsidR="002F4E88" w:rsidRPr="002F4E88" w:rsidRDefault="002F4E88" w:rsidP="005367D1">
            <w:pPr>
              <w:spacing w:after="0"/>
              <w:contextualSpacing/>
              <w:rPr>
                <w:rFonts w:ascii="Verdana" w:hAnsi="Verdana" w:cs="Calibri"/>
                <w:b/>
                <w:bCs/>
                <w:color w:val="FFFFFF" w:themeColor="background1"/>
                <w:sz w:val="18"/>
                <w:szCs w:val="18"/>
                <w:lang w:val="nl-BE" w:eastAsia="fr-BE"/>
              </w:rPr>
            </w:pPr>
            <w:r w:rsidRPr="002F4E88">
              <w:rPr>
                <w:rFonts w:ascii="Verdana" w:hAnsi="Verdana" w:cs="Calibri"/>
                <w:b/>
                <w:bCs/>
                <w:color w:val="FFFFFF" w:themeColor="background1"/>
                <w:sz w:val="18"/>
                <w:szCs w:val="18"/>
                <w:lang w:val="nl-BE" w:eastAsia="fr-BE"/>
              </w:rPr>
              <w:t>De categorieën van de aandoeningen die aan de basis lagen van het euthanasieverzoek volgens de te verwachten termijn voor overlijden</w:t>
            </w:r>
          </w:p>
        </w:tc>
      </w:tr>
      <w:tr w:rsidR="00642DC7" w:rsidRPr="00681D70" w:rsidTr="005367D1">
        <w:trPr>
          <w:trHeight w:val="225"/>
        </w:trPr>
        <w:tc>
          <w:tcPr>
            <w:tcW w:w="2753" w:type="pct"/>
            <w:tcBorders>
              <w:top w:val="single" w:sz="4" w:space="0" w:color="auto"/>
              <w:left w:val="single" w:sz="8" w:space="0" w:color="auto"/>
              <w:bottom w:val="single" w:sz="4" w:space="0" w:color="auto"/>
              <w:right w:val="single" w:sz="4" w:space="0" w:color="auto"/>
            </w:tcBorders>
            <w:shd w:val="clear" w:color="auto" w:fill="9CC2E5" w:themeFill="accent1" w:themeFillTint="99"/>
            <w:noWrap/>
          </w:tcPr>
          <w:p w:rsidR="00642DC7" w:rsidRPr="00681D70" w:rsidRDefault="00642DC7" w:rsidP="00642DC7">
            <w:pPr>
              <w:spacing w:after="0"/>
              <w:jc w:val="right"/>
              <w:rPr>
                <w:rFonts w:ascii="Verdana" w:hAnsi="Verdana"/>
                <w:b/>
                <w:sz w:val="18"/>
                <w:szCs w:val="18"/>
                <w:lang w:val="fr-BE"/>
              </w:rPr>
            </w:pPr>
            <w:r>
              <w:rPr>
                <w:rFonts w:ascii="Verdana" w:hAnsi="Verdana"/>
                <w:b/>
                <w:sz w:val="18"/>
                <w:szCs w:val="18"/>
                <w:lang w:val="fr-BE"/>
              </w:rPr>
              <w:t>TOTAAL</w:t>
            </w:r>
          </w:p>
        </w:tc>
        <w:tc>
          <w:tcPr>
            <w:tcW w:w="561" w:type="pct"/>
            <w:tcBorders>
              <w:top w:val="nil"/>
              <w:left w:val="nil"/>
              <w:bottom w:val="single" w:sz="4" w:space="0" w:color="auto"/>
              <w:right w:val="single" w:sz="4" w:space="0" w:color="auto"/>
            </w:tcBorders>
            <w:shd w:val="clear" w:color="auto" w:fill="9CC2E5" w:themeFill="accent1" w:themeFillTint="99"/>
            <w:noWrap/>
          </w:tcPr>
          <w:p w:rsidR="00642DC7" w:rsidRPr="00681D70" w:rsidRDefault="00642DC7" w:rsidP="00642DC7">
            <w:pPr>
              <w:spacing w:after="0"/>
              <w:jc w:val="right"/>
              <w:rPr>
                <w:rFonts w:ascii="Verdana" w:hAnsi="Verdana"/>
                <w:b/>
                <w:sz w:val="18"/>
                <w:szCs w:val="18"/>
                <w:lang w:val="fr-BE" w:eastAsia="fr-BE"/>
              </w:rPr>
            </w:pPr>
            <w:r>
              <w:rPr>
                <w:rFonts w:ascii="Verdana" w:hAnsi="Verdana" w:cs="Calibri"/>
                <w:b/>
                <w:sz w:val="18"/>
                <w:szCs w:val="18"/>
                <w:lang w:val="fr-BE"/>
              </w:rPr>
              <w:t>2012</w:t>
            </w:r>
          </w:p>
        </w:tc>
        <w:tc>
          <w:tcPr>
            <w:tcW w:w="562" w:type="pct"/>
            <w:tcBorders>
              <w:top w:val="nil"/>
              <w:left w:val="nil"/>
              <w:bottom w:val="single" w:sz="4" w:space="0" w:color="auto"/>
              <w:right w:val="single" w:sz="4" w:space="0" w:color="auto"/>
            </w:tcBorders>
            <w:shd w:val="clear" w:color="auto" w:fill="9CC2E5" w:themeFill="accent1" w:themeFillTint="99"/>
            <w:noWrap/>
          </w:tcPr>
          <w:p w:rsidR="00642DC7" w:rsidRPr="00681D70" w:rsidRDefault="00642DC7" w:rsidP="00642DC7">
            <w:pPr>
              <w:spacing w:after="0"/>
              <w:jc w:val="right"/>
              <w:rPr>
                <w:rFonts w:ascii="Verdana" w:hAnsi="Verdana"/>
                <w:b/>
                <w:sz w:val="18"/>
                <w:szCs w:val="18"/>
                <w:lang w:val="fr-BE" w:eastAsia="fr-BE"/>
              </w:rPr>
            </w:pPr>
            <w:r>
              <w:rPr>
                <w:rFonts w:ascii="Verdana" w:hAnsi="Verdana" w:cs="Calibri"/>
                <w:b/>
                <w:sz w:val="18"/>
                <w:szCs w:val="18"/>
                <w:lang w:val="fr-BE"/>
              </w:rPr>
              <w:t>345</w:t>
            </w:r>
          </w:p>
        </w:tc>
        <w:tc>
          <w:tcPr>
            <w:tcW w:w="562" w:type="pct"/>
            <w:tcBorders>
              <w:top w:val="single" w:sz="4" w:space="0" w:color="auto"/>
              <w:left w:val="single" w:sz="4" w:space="0" w:color="auto"/>
              <w:bottom w:val="single" w:sz="4" w:space="0" w:color="auto"/>
              <w:right w:val="single" w:sz="4" w:space="0" w:color="auto"/>
            </w:tcBorders>
            <w:shd w:val="clear" w:color="auto" w:fill="9CC2E5" w:themeFill="accent1" w:themeFillTint="99"/>
            <w:noWrap/>
          </w:tcPr>
          <w:p w:rsidR="00642DC7" w:rsidRPr="00681D70" w:rsidRDefault="00642DC7" w:rsidP="00642DC7">
            <w:pPr>
              <w:spacing w:after="0"/>
              <w:jc w:val="right"/>
              <w:rPr>
                <w:rFonts w:ascii="Verdana" w:hAnsi="Verdana"/>
                <w:b/>
                <w:sz w:val="18"/>
                <w:szCs w:val="18"/>
                <w:lang w:val="fr-BE" w:eastAsia="fr-BE"/>
              </w:rPr>
            </w:pPr>
            <w:r w:rsidRPr="00681D70">
              <w:rPr>
                <w:rFonts w:ascii="Verdana" w:hAnsi="Verdana"/>
                <w:b/>
                <w:bCs/>
                <w:sz w:val="18"/>
                <w:szCs w:val="18"/>
                <w:lang w:val="fr-BE" w:eastAsia="fr-BE"/>
              </w:rPr>
              <w:t>%</w:t>
            </w:r>
            <w:r w:rsidRPr="00681D70">
              <w:rPr>
                <w:rFonts w:ascii="Verdana" w:hAnsi="Verdana"/>
                <w:b/>
                <w:bCs/>
                <w:sz w:val="18"/>
                <w:szCs w:val="18"/>
                <w:lang w:val="fr-BE" w:eastAsia="fr-BE"/>
              </w:rPr>
              <w:br/>
              <w:t>/</w:t>
            </w:r>
            <w:r>
              <w:rPr>
                <w:rFonts w:ascii="Verdana" w:hAnsi="Verdana"/>
                <w:b/>
                <w:bCs/>
                <w:sz w:val="18"/>
                <w:szCs w:val="18"/>
                <w:lang w:val="fr-BE" w:eastAsia="fr-BE"/>
              </w:rPr>
              <w:t>2357</w:t>
            </w:r>
            <w:r w:rsidRPr="00681D70">
              <w:rPr>
                <w:rFonts w:ascii="Verdana" w:hAnsi="Verdana"/>
                <w:b/>
                <w:bCs/>
                <w:sz w:val="18"/>
                <w:szCs w:val="18"/>
                <w:lang w:val="fr-BE" w:eastAsia="fr-BE"/>
              </w:rPr>
              <w:t xml:space="preserve"> </w:t>
            </w:r>
          </w:p>
        </w:tc>
        <w:tc>
          <w:tcPr>
            <w:tcW w:w="562" w:type="pct"/>
            <w:tcBorders>
              <w:top w:val="single" w:sz="4" w:space="0" w:color="auto"/>
              <w:left w:val="nil"/>
              <w:bottom w:val="single" w:sz="4" w:space="0" w:color="auto"/>
              <w:right w:val="single" w:sz="4" w:space="0" w:color="auto"/>
            </w:tcBorders>
            <w:shd w:val="clear" w:color="auto" w:fill="9CC2E5" w:themeFill="accent1" w:themeFillTint="99"/>
            <w:noWrap/>
          </w:tcPr>
          <w:p w:rsidR="00642DC7" w:rsidRPr="00681D70" w:rsidRDefault="00642DC7" w:rsidP="00642DC7">
            <w:pPr>
              <w:spacing w:after="0"/>
              <w:jc w:val="right"/>
              <w:rPr>
                <w:rFonts w:ascii="Verdana" w:hAnsi="Verdana"/>
                <w:b/>
                <w:sz w:val="18"/>
                <w:szCs w:val="18"/>
                <w:lang w:val="fr-BE" w:eastAsia="fr-BE"/>
              </w:rPr>
            </w:pPr>
            <w:r w:rsidRPr="00681D70">
              <w:rPr>
                <w:rFonts w:ascii="Verdana" w:hAnsi="Verdana"/>
                <w:b/>
                <w:bCs/>
                <w:sz w:val="18"/>
                <w:szCs w:val="18"/>
                <w:lang w:val="fr-BE" w:eastAsia="fr-BE"/>
              </w:rPr>
              <w:t>%</w:t>
            </w:r>
            <w:r w:rsidRPr="00681D70">
              <w:rPr>
                <w:rFonts w:ascii="Verdana" w:hAnsi="Verdana"/>
                <w:b/>
                <w:bCs/>
                <w:sz w:val="18"/>
                <w:szCs w:val="18"/>
                <w:lang w:val="fr-BE" w:eastAsia="fr-BE"/>
              </w:rPr>
              <w:br/>
              <w:t>/</w:t>
            </w:r>
            <w:r>
              <w:rPr>
                <w:rFonts w:ascii="Verdana" w:hAnsi="Verdana"/>
                <w:b/>
                <w:bCs/>
                <w:sz w:val="18"/>
                <w:szCs w:val="18"/>
                <w:lang w:val="fr-BE" w:eastAsia="fr-BE"/>
              </w:rPr>
              <w:t>2357</w:t>
            </w:r>
            <w:r w:rsidRPr="00681D70">
              <w:rPr>
                <w:rFonts w:ascii="Verdana" w:hAnsi="Verdana"/>
                <w:b/>
                <w:bCs/>
                <w:sz w:val="18"/>
                <w:szCs w:val="18"/>
                <w:lang w:val="fr-BE" w:eastAsia="fr-BE"/>
              </w:rPr>
              <w:t xml:space="preserve"> </w:t>
            </w:r>
          </w:p>
        </w:tc>
      </w:tr>
      <w:tr w:rsidR="00642DC7" w:rsidRPr="008D22C9" w:rsidTr="005367D1">
        <w:trPr>
          <w:trHeight w:val="225"/>
        </w:trPr>
        <w:tc>
          <w:tcPr>
            <w:tcW w:w="2753" w:type="pct"/>
            <w:tcBorders>
              <w:top w:val="nil"/>
              <w:left w:val="single" w:sz="8" w:space="0" w:color="auto"/>
              <w:bottom w:val="single" w:sz="4" w:space="0" w:color="auto"/>
              <w:right w:val="single" w:sz="4" w:space="0" w:color="auto"/>
            </w:tcBorders>
            <w:shd w:val="clear" w:color="auto" w:fill="auto"/>
            <w:noWrap/>
            <w:hideMark/>
          </w:tcPr>
          <w:p w:rsidR="00642DC7" w:rsidRPr="00D97D21" w:rsidRDefault="00642DC7" w:rsidP="00642DC7">
            <w:pPr>
              <w:spacing w:after="0"/>
              <w:contextualSpacing/>
              <w:rPr>
                <w:rFonts w:ascii="Verdana" w:hAnsi="Verdana"/>
                <w:sz w:val="18"/>
                <w:szCs w:val="18"/>
              </w:rPr>
            </w:pPr>
            <w:r w:rsidRPr="00D97D21">
              <w:rPr>
                <w:rFonts w:ascii="Verdana" w:hAnsi="Verdana"/>
                <w:sz w:val="18"/>
                <w:szCs w:val="18"/>
              </w:rPr>
              <w:t>Nieuwvormingen (kankers)</w:t>
            </w:r>
          </w:p>
        </w:tc>
        <w:tc>
          <w:tcPr>
            <w:tcW w:w="561" w:type="pct"/>
            <w:tcBorders>
              <w:top w:val="nil"/>
              <w:left w:val="nil"/>
              <w:bottom w:val="single" w:sz="4" w:space="0" w:color="auto"/>
              <w:right w:val="single" w:sz="4" w:space="0" w:color="auto"/>
            </w:tcBorders>
            <w:shd w:val="clear" w:color="auto" w:fill="auto"/>
            <w:noWrap/>
            <w:vAlign w:val="bottom"/>
            <w:hideMark/>
          </w:tcPr>
          <w:p w:rsidR="00642DC7" w:rsidRPr="008D22C9" w:rsidRDefault="00642DC7" w:rsidP="00642DC7">
            <w:pPr>
              <w:spacing w:after="0"/>
              <w:jc w:val="right"/>
              <w:rPr>
                <w:rFonts w:ascii="Verdana" w:hAnsi="Verdana"/>
                <w:bCs/>
                <w:sz w:val="18"/>
                <w:szCs w:val="18"/>
                <w:lang w:val="fr-BE" w:eastAsia="fr-BE"/>
              </w:rPr>
            </w:pPr>
            <w:r>
              <w:rPr>
                <w:rFonts w:ascii="Verdana" w:hAnsi="Verdana"/>
                <w:sz w:val="18"/>
                <w:szCs w:val="18"/>
              </w:rPr>
              <w:t>1437</w:t>
            </w:r>
          </w:p>
        </w:tc>
        <w:tc>
          <w:tcPr>
            <w:tcW w:w="562" w:type="pct"/>
            <w:tcBorders>
              <w:top w:val="nil"/>
              <w:left w:val="nil"/>
              <w:bottom w:val="single" w:sz="4" w:space="0" w:color="auto"/>
              <w:right w:val="single" w:sz="4" w:space="0" w:color="auto"/>
            </w:tcBorders>
            <w:shd w:val="clear" w:color="auto" w:fill="auto"/>
            <w:noWrap/>
            <w:vAlign w:val="bottom"/>
            <w:hideMark/>
          </w:tcPr>
          <w:p w:rsidR="00642DC7" w:rsidRPr="00F337BF" w:rsidRDefault="00642DC7" w:rsidP="00642DC7">
            <w:pPr>
              <w:spacing w:after="0"/>
              <w:jc w:val="right"/>
              <w:rPr>
                <w:rFonts w:ascii="Verdana" w:hAnsi="Verdana"/>
                <w:bCs/>
                <w:sz w:val="18"/>
                <w:szCs w:val="18"/>
                <w:lang w:val="fr-BE" w:eastAsia="fr-BE"/>
              </w:rPr>
            </w:pPr>
            <w:r>
              <w:rPr>
                <w:rFonts w:ascii="Verdana" w:hAnsi="Verdana"/>
                <w:b/>
                <w:bCs/>
                <w:sz w:val="18"/>
                <w:szCs w:val="18"/>
              </w:rPr>
              <w:t>61,0</w:t>
            </w:r>
          </w:p>
        </w:tc>
        <w:tc>
          <w:tcPr>
            <w:tcW w:w="562" w:type="pct"/>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642DC7" w:rsidRPr="00F337BF" w:rsidRDefault="00642DC7" w:rsidP="00642DC7">
            <w:pPr>
              <w:spacing w:after="0"/>
              <w:jc w:val="right"/>
              <w:rPr>
                <w:rFonts w:ascii="Verdana" w:hAnsi="Verdana"/>
                <w:b/>
                <w:bCs/>
                <w:sz w:val="18"/>
                <w:szCs w:val="18"/>
                <w:lang w:val="fr-BE" w:eastAsia="fr-BE"/>
              </w:rPr>
            </w:pPr>
            <w:r>
              <w:rPr>
                <w:rFonts w:ascii="Verdana" w:hAnsi="Verdana"/>
                <w:sz w:val="18"/>
                <w:szCs w:val="18"/>
              </w:rPr>
              <w:t>10</w:t>
            </w:r>
          </w:p>
        </w:tc>
        <w:tc>
          <w:tcPr>
            <w:tcW w:w="562" w:type="pct"/>
            <w:tcBorders>
              <w:top w:val="nil"/>
              <w:left w:val="nil"/>
              <w:bottom w:val="single" w:sz="4" w:space="0" w:color="auto"/>
              <w:right w:val="single" w:sz="4" w:space="0" w:color="auto"/>
            </w:tcBorders>
            <w:shd w:val="clear" w:color="auto" w:fill="D9D9D9" w:themeFill="background1" w:themeFillShade="D9"/>
            <w:noWrap/>
            <w:vAlign w:val="bottom"/>
            <w:hideMark/>
          </w:tcPr>
          <w:p w:rsidR="00642DC7" w:rsidRPr="00F337BF" w:rsidRDefault="00642DC7" w:rsidP="00642DC7">
            <w:pPr>
              <w:spacing w:after="0"/>
              <w:jc w:val="right"/>
              <w:rPr>
                <w:rFonts w:ascii="Verdana" w:hAnsi="Verdana"/>
                <w:b/>
                <w:bCs/>
                <w:sz w:val="18"/>
                <w:szCs w:val="18"/>
                <w:lang w:val="fr-BE" w:eastAsia="fr-BE"/>
              </w:rPr>
            </w:pPr>
            <w:r>
              <w:rPr>
                <w:rFonts w:ascii="Verdana" w:hAnsi="Verdana"/>
                <w:b/>
                <w:bCs/>
                <w:sz w:val="18"/>
                <w:szCs w:val="18"/>
              </w:rPr>
              <w:t>0,4</w:t>
            </w:r>
          </w:p>
        </w:tc>
      </w:tr>
      <w:tr w:rsidR="00642DC7" w:rsidRPr="008D22C9" w:rsidTr="005367D1">
        <w:trPr>
          <w:trHeight w:val="225"/>
        </w:trPr>
        <w:tc>
          <w:tcPr>
            <w:tcW w:w="2753" w:type="pct"/>
            <w:tcBorders>
              <w:top w:val="nil"/>
              <w:left w:val="single" w:sz="8" w:space="0" w:color="auto"/>
              <w:bottom w:val="single" w:sz="4" w:space="0" w:color="auto"/>
              <w:right w:val="single" w:sz="4" w:space="0" w:color="auto"/>
            </w:tcBorders>
            <w:shd w:val="clear" w:color="auto" w:fill="auto"/>
            <w:noWrap/>
            <w:hideMark/>
          </w:tcPr>
          <w:p w:rsidR="00642DC7" w:rsidRPr="00D97D21" w:rsidRDefault="00642DC7" w:rsidP="00642DC7">
            <w:pPr>
              <w:spacing w:after="0"/>
              <w:contextualSpacing/>
              <w:rPr>
                <w:rFonts w:ascii="Verdana" w:hAnsi="Verdana"/>
                <w:sz w:val="18"/>
                <w:szCs w:val="18"/>
              </w:rPr>
            </w:pPr>
            <w:r w:rsidRPr="00D97D21">
              <w:rPr>
                <w:rFonts w:ascii="Verdana" w:hAnsi="Verdana"/>
                <w:bCs/>
                <w:sz w:val="18"/>
                <w:szCs w:val="18"/>
                <w:lang w:eastAsia="fr-BE"/>
              </w:rPr>
              <w:t>Polypathologie</w:t>
            </w:r>
          </w:p>
        </w:tc>
        <w:tc>
          <w:tcPr>
            <w:tcW w:w="561" w:type="pct"/>
            <w:tcBorders>
              <w:top w:val="nil"/>
              <w:left w:val="nil"/>
              <w:bottom w:val="single" w:sz="4" w:space="0" w:color="auto"/>
              <w:right w:val="single" w:sz="4" w:space="0" w:color="auto"/>
            </w:tcBorders>
            <w:shd w:val="clear" w:color="auto" w:fill="auto"/>
            <w:noWrap/>
            <w:vAlign w:val="bottom"/>
            <w:hideMark/>
          </w:tcPr>
          <w:p w:rsidR="00642DC7" w:rsidRPr="008D22C9" w:rsidRDefault="00642DC7" w:rsidP="00642DC7">
            <w:pPr>
              <w:spacing w:after="0"/>
              <w:jc w:val="right"/>
              <w:rPr>
                <w:rFonts w:ascii="Verdana" w:hAnsi="Verdana"/>
                <w:bCs/>
                <w:sz w:val="18"/>
                <w:szCs w:val="18"/>
                <w:lang w:val="fr-BE" w:eastAsia="fr-BE"/>
              </w:rPr>
            </w:pPr>
            <w:r>
              <w:rPr>
                <w:rFonts w:ascii="Verdana" w:hAnsi="Verdana"/>
                <w:sz w:val="18"/>
                <w:szCs w:val="18"/>
              </w:rPr>
              <w:t>286</w:t>
            </w:r>
          </w:p>
        </w:tc>
        <w:tc>
          <w:tcPr>
            <w:tcW w:w="562" w:type="pct"/>
            <w:tcBorders>
              <w:top w:val="nil"/>
              <w:left w:val="nil"/>
              <w:bottom w:val="single" w:sz="4" w:space="0" w:color="auto"/>
              <w:right w:val="single" w:sz="4" w:space="0" w:color="auto"/>
            </w:tcBorders>
            <w:shd w:val="clear" w:color="auto" w:fill="auto"/>
            <w:noWrap/>
            <w:vAlign w:val="bottom"/>
            <w:hideMark/>
          </w:tcPr>
          <w:p w:rsidR="00642DC7" w:rsidRPr="00F337BF" w:rsidRDefault="00642DC7" w:rsidP="00642DC7">
            <w:pPr>
              <w:spacing w:after="0"/>
              <w:jc w:val="right"/>
              <w:rPr>
                <w:rFonts w:ascii="Verdana" w:hAnsi="Verdana"/>
                <w:bCs/>
                <w:sz w:val="18"/>
                <w:szCs w:val="18"/>
                <w:lang w:val="fr-BE" w:eastAsia="fr-BE"/>
              </w:rPr>
            </w:pPr>
            <w:r>
              <w:rPr>
                <w:rFonts w:ascii="Verdana" w:hAnsi="Verdana"/>
                <w:b/>
                <w:bCs/>
                <w:sz w:val="18"/>
                <w:szCs w:val="18"/>
              </w:rPr>
              <w:t>12,1</w:t>
            </w:r>
          </w:p>
        </w:tc>
        <w:tc>
          <w:tcPr>
            <w:tcW w:w="562" w:type="pct"/>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642DC7" w:rsidRPr="00F337BF" w:rsidRDefault="00642DC7" w:rsidP="00642DC7">
            <w:pPr>
              <w:spacing w:after="0"/>
              <w:jc w:val="right"/>
              <w:rPr>
                <w:rFonts w:ascii="Verdana" w:hAnsi="Verdana"/>
                <w:b/>
                <w:bCs/>
                <w:sz w:val="18"/>
                <w:szCs w:val="18"/>
                <w:lang w:val="fr-BE" w:eastAsia="fr-BE"/>
              </w:rPr>
            </w:pPr>
            <w:r>
              <w:rPr>
                <w:rFonts w:ascii="Verdana" w:hAnsi="Verdana"/>
                <w:sz w:val="18"/>
                <w:szCs w:val="18"/>
              </w:rPr>
              <w:t>152</w:t>
            </w:r>
          </w:p>
        </w:tc>
        <w:tc>
          <w:tcPr>
            <w:tcW w:w="562" w:type="pct"/>
            <w:tcBorders>
              <w:top w:val="nil"/>
              <w:left w:val="nil"/>
              <w:bottom w:val="single" w:sz="4" w:space="0" w:color="auto"/>
              <w:right w:val="single" w:sz="4" w:space="0" w:color="auto"/>
            </w:tcBorders>
            <w:shd w:val="clear" w:color="auto" w:fill="D9D9D9" w:themeFill="background1" w:themeFillShade="D9"/>
            <w:noWrap/>
            <w:vAlign w:val="bottom"/>
            <w:hideMark/>
          </w:tcPr>
          <w:p w:rsidR="00642DC7" w:rsidRPr="00F337BF" w:rsidRDefault="00642DC7" w:rsidP="00642DC7">
            <w:pPr>
              <w:spacing w:after="0"/>
              <w:jc w:val="right"/>
              <w:rPr>
                <w:rFonts w:ascii="Verdana" w:hAnsi="Verdana"/>
                <w:b/>
                <w:bCs/>
                <w:sz w:val="18"/>
                <w:szCs w:val="18"/>
                <w:lang w:val="fr-BE" w:eastAsia="fr-BE"/>
              </w:rPr>
            </w:pPr>
            <w:r>
              <w:rPr>
                <w:rFonts w:ascii="Verdana" w:hAnsi="Verdana"/>
                <w:b/>
                <w:bCs/>
                <w:sz w:val="18"/>
                <w:szCs w:val="18"/>
              </w:rPr>
              <w:t>6,4</w:t>
            </w:r>
          </w:p>
        </w:tc>
      </w:tr>
      <w:tr w:rsidR="00642DC7" w:rsidRPr="008D22C9" w:rsidTr="005367D1">
        <w:trPr>
          <w:trHeight w:val="225"/>
        </w:trPr>
        <w:tc>
          <w:tcPr>
            <w:tcW w:w="2753" w:type="pct"/>
            <w:tcBorders>
              <w:top w:val="nil"/>
              <w:left w:val="single" w:sz="8" w:space="0" w:color="auto"/>
              <w:bottom w:val="single" w:sz="4" w:space="0" w:color="auto"/>
              <w:right w:val="single" w:sz="4" w:space="0" w:color="auto"/>
            </w:tcBorders>
            <w:shd w:val="clear" w:color="auto" w:fill="auto"/>
            <w:noWrap/>
            <w:hideMark/>
          </w:tcPr>
          <w:p w:rsidR="00642DC7" w:rsidRPr="00D97D21" w:rsidRDefault="00642DC7" w:rsidP="00642DC7">
            <w:pPr>
              <w:spacing w:after="0"/>
              <w:contextualSpacing/>
              <w:rPr>
                <w:rFonts w:ascii="Verdana" w:hAnsi="Verdana"/>
                <w:sz w:val="18"/>
                <w:szCs w:val="18"/>
              </w:rPr>
            </w:pPr>
            <w:proofErr w:type="spellStart"/>
            <w:r w:rsidRPr="00D97D21">
              <w:rPr>
                <w:rFonts w:ascii="Verdana" w:hAnsi="Verdana"/>
                <w:sz w:val="18"/>
                <w:szCs w:val="18"/>
              </w:rPr>
              <w:t>Ziekten</w:t>
            </w:r>
            <w:proofErr w:type="spellEnd"/>
            <w:r w:rsidRPr="00D97D21">
              <w:rPr>
                <w:rFonts w:ascii="Verdana" w:hAnsi="Verdana"/>
                <w:sz w:val="18"/>
                <w:szCs w:val="18"/>
              </w:rPr>
              <w:t xml:space="preserve"> van het </w:t>
            </w:r>
            <w:proofErr w:type="spellStart"/>
            <w:r w:rsidRPr="00D97D21">
              <w:rPr>
                <w:rFonts w:ascii="Verdana" w:hAnsi="Verdana"/>
                <w:sz w:val="18"/>
                <w:szCs w:val="18"/>
              </w:rPr>
              <w:t>zenuwstelsel</w:t>
            </w:r>
            <w:proofErr w:type="spellEnd"/>
          </w:p>
        </w:tc>
        <w:tc>
          <w:tcPr>
            <w:tcW w:w="561" w:type="pct"/>
            <w:tcBorders>
              <w:top w:val="nil"/>
              <w:left w:val="nil"/>
              <w:bottom w:val="single" w:sz="4" w:space="0" w:color="auto"/>
              <w:right w:val="single" w:sz="4" w:space="0" w:color="auto"/>
            </w:tcBorders>
            <w:shd w:val="clear" w:color="auto" w:fill="auto"/>
            <w:noWrap/>
            <w:vAlign w:val="bottom"/>
            <w:hideMark/>
          </w:tcPr>
          <w:p w:rsidR="00642DC7" w:rsidRPr="008D22C9" w:rsidRDefault="00642DC7" w:rsidP="00642DC7">
            <w:pPr>
              <w:spacing w:after="0"/>
              <w:jc w:val="right"/>
              <w:rPr>
                <w:rFonts w:ascii="Verdana" w:hAnsi="Verdana"/>
                <w:bCs/>
                <w:sz w:val="18"/>
                <w:szCs w:val="18"/>
                <w:lang w:val="fr-BE" w:eastAsia="fr-BE"/>
              </w:rPr>
            </w:pPr>
            <w:r>
              <w:rPr>
                <w:rFonts w:ascii="Verdana" w:hAnsi="Verdana"/>
                <w:sz w:val="18"/>
                <w:szCs w:val="18"/>
              </w:rPr>
              <w:t>125</w:t>
            </w:r>
          </w:p>
        </w:tc>
        <w:tc>
          <w:tcPr>
            <w:tcW w:w="562" w:type="pct"/>
            <w:tcBorders>
              <w:top w:val="nil"/>
              <w:left w:val="nil"/>
              <w:bottom w:val="single" w:sz="4" w:space="0" w:color="auto"/>
              <w:right w:val="single" w:sz="4" w:space="0" w:color="auto"/>
            </w:tcBorders>
            <w:shd w:val="clear" w:color="auto" w:fill="auto"/>
            <w:noWrap/>
            <w:vAlign w:val="bottom"/>
            <w:hideMark/>
          </w:tcPr>
          <w:p w:rsidR="00642DC7" w:rsidRPr="00F337BF" w:rsidRDefault="00642DC7" w:rsidP="00642DC7">
            <w:pPr>
              <w:spacing w:after="0"/>
              <w:jc w:val="right"/>
              <w:rPr>
                <w:rFonts w:ascii="Verdana" w:hAnsi="Verdana"/>
                <w:bCs/>
                <w:sz w:val="18"/>
                <w:szCs w:val="18"/>
                <w:lang w:val="fr-BE" w:eastAsia="fr-BE"/>
              </w:rPr>
            </w:pPr>
            <w:r>
              <w:rPr>
                <w:rFonts w:ascii="Verdana" w:hAnsi="Verdana"/>
                <w:b/>
                <w:bCs/>
                <w:sz w:val="18"/>
                <w:szCs w:val="18"/>
              </w:rPr>
              <w:t>5,3</w:t>
            </w:r>
          </w:p>
        </w:tc>
        <w:tc>
          <w:tcPr>
            <w:tcW w:w="562" w:type="pct"/>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642DC7" w:rsidRPr="00F337BF" w:rsidRDefault="00642DC7" w:rsidP="00642DC7">
            <w:pPr>
              <w:spacing w:after="0"/>
              <w:jc w:val="right"/>
              <w:rPr>
                <w:rFonts w:ascii="Verdana" w:hAnsi="Verdana"/>
                <w:b/>
                <w:bCs/>
                <w:sz w:val="18"/>
                <w:szCs w:val="18"/>
                <w:lang w:val="fr-BE" w:eastAsia="fr-BE"/>
              </w:rPr>
            </w:pPr>
            <w:r>
              <w:rPr>
                <w:rFonts w:ascii="Verdana" w:hAnsi="Verdana"/>
                <w:sz w:val="18"/>
                <w:szCs w:val="18"/>
              </w:rPr>
              <w:t>70</w:t>
            </w:r>
          </w:p>
        </w:tc>
        <w:tc>
          <w:tcPr>
            <w:tcW w:w="562" w:type="pct"/>
            <w:tcBorders>
              <w:top w:val="nil"/>
              <w:left w:val="nil"/>
              <w:bottom w:val="single" w:sz="4" w:space="0" w:color="auto"/>
              <w:right w:val="single" w:sz="4" w:space="0" w:color="auto"/>
            </w:tcBorders>
            <w:shd w:val="clear" w:color="auto" w:fill="D9D9D9" w:themeFill="background1" w:themeFillShade="D9"/>
            <w:noWrap/>
            <w:vAlign w:val="bottom"/>
            <w:hideMark/>
          </w:tcPr>
          <w:p w:rsidR="00642DC7" w:rsidRPr="00F337BF" w:rsidRDefault="00642DC7" w:rsidP="00642DC7">
            <w:pPr>
              <w:spacing w:after="0"/>
              <w:jc w:val="right"/>
              <w:rPr>
                <w:rFonts w:ascii="Verdana" w:hAnsi="Verdana"/>
                <w:b/>
                <w:bCs/>
                <w:sz w:val="18"/>
                <w:szCs w:val="18"/>
                <w:lang w:val="fr-BE" w:eastAsia="fr-BE"/>
              </w:rPr>
            </w:pPr>
            <w:r>
              <w:rPr>
                <w:rFonts w:ascii="Verdana" w:hAnsi="Verdana"/>
                <w:b/>
                <w:bCs/>
                <w:sz w:val="18"/>
                <w:szCs w:val="18"/>
              </w:rPr>
              <w:t>3,0</w:t>
            </w:r>
          </w:p>
        </w:tc>
      </w:tr>
      <w:tr w:rsidR="00642DC7" w:rsidRPr="008D22C9" w:rsidTr="005367D1">
        <w:trPr>
          <w:trHeight w:val="225"/>
        </w:trPr>
        <w:tc>
          <w:tcPr>
            <w:tcW w:w="2753" w:type="pct"/>
            <w:tcBorders>
              <w:top w:val="nil"/>
              <w:left w:val="single" w:sz="8" w:space="0" w:color="auto"/>
              <w:bottom w:val="single" w:sz="4" w:space="0" w:color="auto"/>
              <w:right w:val="single" w:sz="4" w:space="0" w:color="auto"/>
            </w:tcBorders>
            <w:shd w:val="clear" w:color="auto" w:fill="auto"/>
            <w:noWrap/>
            <w:hideMark/>
          </w:tcPr>
          <w:p w:rsidR="00642DC7" w:rsidRPr="002F4E88" w:rsidRDefault="00642DC7" w:rsidP="00642DC7">
            <w:pPr>
              <w:spacing w:after="0"/>
              <w:contextualSpacing/>
              <w:rPr>
                <w:rFonts w:ascii="Verdana" w:hAnsi="Verdana"/>
                <w:sz w:val="18"/>
                <w:szCs w:val="18"/>
                <w:lang w:val="nl-BE"/>
              </w:rPr>
            </w:pPr>
            <w:r w:rsidRPr="002F4E88">
              <w:rPr>
                <w:rFonts w:ascii="Verdana" w:hAnsi="Verdana"/>
                <w:sz w:val="18"/>
                <w:szCs w:val="18"/>
                <w:lang w:val="nl-BE"/>
              </w:rPr>
              <w:t>Ziekten van hart- en vaatstelsel</w:t>
            </w:r>
          </w:p>
        </w:tc>
        <w:tc>
          <w:tcPr>
            <w:tcW w:w="561" w:type="pct"/>
            <w:tcBorders>
              <w:top w:val="nil"/>
              <w:left w:val="nil"/>
              <w:bottom w:val="single" w:sz="4" w:space="0" w:color="auto"/>
              <w:right w:val="single" w:sz="4" w:space="0" w:color="auto"/>
            </w:tcBorders>
            <w:shd w:val="clear" w:color="auto" w:fill="auto"/>
            <w:noWrap/>
            <w:vAlign w:val="bottom"/>
            <w:hideMark/>
          </w:tcPr>
          <w:p w:rsidR="00642DC7" w:rsidRPr="008D22C9" w:rsidRDefault="00642DC7" w:rsidP="00642DC7">
            <w:pPr>
              <w:spacing w:after="0"/>
              <w:jc w:val="right"/>
              <w:rPr>
                <w:rFonts w:ascii="Verdana" w:hAnsi="Verdana"/>
                <w:bCs/>
                <w:sz w:val="18"/>
                <w:szCs w:val="18"/>
                <w:lang w:val="fr-BE" w:eastAsia="fr-BE"/>
              </w:rPr>
            </w:pPr>
            <w:r>
              <w:rPr>
                <w:rFonts w:ascii="Verdana" w:hAnsi="Verdana"/>
                <w:sz w:val="18"/>
                <w:szCs w:val="18"/>
              </w:rPr>
              <w:t>70</w:t>
            </w:r>
          </w:p>
        </w:tc>
        <w:tc>
          <w:tcPr>
            <w:tcW w:w="562" w:type="pct"/>
            <w:tcBorders>
              <w:top w:val="nil"/>
              <w:left w:val="nil"/>
              <w:bottom w:val="single" w:sz="4" w:space="0" w:color="auto"/>
              <w:right w:val="single" w:sz="4" w:space="0" w:color="auto"/>
            </w:tcBorders>
            <w:shd w:val="clear" w:color="auto" w:fill="auto"/>
            <w:noWrap/>
            <w:vAlign w:val="bottom"/>
            <w:hideMark/>
          </w:tcPr>
          <w:p w:rsidR="00642DC7" w:rsidRPr="00F337BF" w:rsidRDefault="00642DC7" w:rsidP="00642DC7">
            <w:pPr>
              <w:spacing w:after="0"/>
              <w:jc w:val="right"/>
              <w:rPr>
                <w:rFonts w:ascii="Verdana" w:hAnsi="Verdana"/>
                <w:bCs/>
                <w:sz w:val="18"/>
                <w:szCs w:val="18"/>
                <w:lang w:val="fr-BE" w:eastAsia="fr-BE"/>
              </w:rPr>
            </w:pPr>
            <w:r>
              <w:rPr>
                <w:rFonts w:ascii="Verdana" w:hAnsi="Verdana"/>
                <w:b/>
                <w:bCs/>
                <w:sz w:val="18"/>
                <w:szCs w:val="18"/>
              </w:rPr>
              <w:t>3,0</w:t>
            </w:r>
          </w:p>
        </w:tc>
        <w:tc>
          <w:tcPr>
            <w:tcW w:w="562" w:type="pct"/>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642DC7" w:rsidRPr="00F337BF" w:rsidRDefault="00642DC7" w:rsidP="00642DC7">
            <w:pPr>
              <w:spacing w:after="0"/>
              <w:jc w:val="right"/>
              <w:rPr>
                <w:rFonts w:ascii="Verdana" w:hAnsi="Verdana"/>
                <w:b/>
                <w:bCs/>
                <w:sz w:val="18"/>
                <w:szCs w:val="18"/>
                <w:lang w:val="fr-BE" w:eastAsia="fr-BE"/>
              </w:rPr>
            </w:pPr>
            <w:r>
              <w:rPr>
                <w:rFonts w:ascii="Verdana" w:hAnsi="Verdana"/>
                <w:sz w:val="18"/>
                <w:szCs w:val="18"/>
              </w:rPr>
              <w:t>19</w:t>
            </w:r>
          </w:p>
        </w:tc>
        <w:tc>
          <w:tcPr>
            <w:tcW w:w="562" w:type="pct"/>
            <w:tcBorders>
              <w:top w:val="nil"/>
              <w:left w:val="nil"/>
              <w:bottom w:val="single" w:sz="4" w:space="0" w:color="auto"/>
              <w:right w:val="single" w:sz="4" w:space="0" w:color="auto"/>
            </w:tcBorders>
            <w:shd w:val="clear" w:color="auto" w:fill="D9D9D9" w:themeFill="background1" w:themeFillShade="D9"/>
            <w:noWrap/>
            <w:vAlign w:val="bottom"/>
            <w:hideMark/>
          </w:tcPr>
          <w:p w:rsidR="00642DC7" w:rsidRPr="00F337BF" w:rsidRDefault="00642DC7" w:rsidP="00642DC7">
            <w:pPr>
              <w:spacing w:after="0"/>
              <w:jc w:val="right"/>
              <w:rPr>
                <w:rFonts w:ascii="Verdana" w:hAnsi="Verdana"/>
                <w:b/>
                <w:bCs/>
                <w:sz w:val="18"/>
                <w:szCs w:val="18"/>
                <w:lang w:val="fr-BE" w:eastAsia="fr-BE"/>
              </w:rPr>
            </w:pPr>
            <w:r>
              <w:rPr>
                <w:rFonts w:ascii="Verdana" w:hAnsi="Verdana"/>
                <w:b/>
                <w:bCs/>
                <w:sz w:val="18"/>
                <w:szCs w:val="18"/>
              </w:rPr>
              <w:t>0,8</w:t>
            </w:r>
          </w:p>
        </w:tc>
      </w:tr>
      <w:tr w:rsidR="00642DC7" w:rsidRPr="008D22C9" w:rsidTr="005367D1">
        <w:trPr>
          <w:trHeight w:val="225"/>
        </w:trPr>
        <w:tc>
          <w:tcPr>
            <w:tcW w:w="2753" w:type="pct"/>
            <w:tcBorders>
              <w:top w:val="nil"/>
              <w:left w:val="single" w:sz="8" w:space="0" w:color="auto"/>
              <w:bottom w:val="single" w:sz="4" w:space="0" w:color="auto"/>
              <w:right w:val="single" w:sz="4" w:space="0" w:color="auto"/>
            </w:tcBorders>
            <w:shd w:val="clear" w:color="auto" w:fill="auto"/>
            <w:noWrap/>
            <w:vAlign w:val="bottom"/>
            <w:hideMark/>
          </w:tcPr>
          <w:p w:rsidR="00642DC7" w:rsidRPr="00D97D21" w:rsidRDefault="00642DC7" w:rsidP="00642DC7">
            <w:pPr>
              <w:spacing w:after="0"/>
              <w:contextualSpacing/>
              <w:rPr>
                <w:rFonts w:ascii="Verdana" w:hAnsi="Verdana"/>
                <w:sz w:val="18"/>
                <w:szCs w:val="18"/>
              </w:rPr>
            </w:pPr>
            <w:proofErr w:type="spellStart"/>
            <w:r w:rsidRPr="00D97D21">
              <w:rPr>
                <w:rFonts w:ascii="Verdana" w:hAnsi="Verdana" w:cs="Calibri"/>
                <w:bCs/>
                <w:sz w:val="18"/>
                <w:szCs w:val="18"/>
              </w:rPr>
              <w:t>Ziekten</w:t>
            </w:r>
            <w:proofErr w:type="spellEnd"/>
            <w:r w:rsidRPr="00D97D21">
              <w:rPr>
                <w:rFonts w:ascii="Verdana" w:hAnsi="Verdana" w:cs="Calibri"/>
                <w:bCs/>
                <w:sz w:val="18"/>
                <w:szCs w:val="18"/>
              </w:rPr>
              <w:t xml:space="preserve"> van het </w:t>
            </w:r>
            <w:proofErr w:type="spellStart"/>
            <w:r w:rsidRPr="00D97D21">
              <w:rPr>
                <w:rFonts w:ascii="Verdana" w:hAnsi="Verdana" w:cs="Calibri"/>
                <w:bCs/>
                <w:sz w:val="18"/>
                <w:szCs w:val="18"/>
              </w:rPr>
              <w:t>ademhalingsstelsel</w:t>
            </w:r>
            <w:proofErr w:type="spellEnd"/>
          </w:p>
        </w:tc>
        <w:tc>
          <w:tcPr>
            <w:tcW w:w="561" w:type="pct"/>
            <w:tcBorders>
              <w:top w:val="nil"/>
              <w:left w:val="nil"/>
              <w:bottom w:val="single" w:sz="4" w:space="0" w:color="auto"/>
              <w:right w:val="single" w:sz="4" w:space="0" w:color="auto"/>
            </w:tcBorders>
            <w:shd w:val="clear" w:color="auto" w:fill="auto"/>
            <w:noWrap/>
            <w:vAlign w:val="bottom"/>
            <w:hideMark/>
          </w:tcPr>
          <w:p w:rsidR="00642DC7" w:rsidRPr="008D22C9" w:rsidRDefault="00642DC7" w:rsidP="00642DC7">
            <w:pPr>
              <w:spacing w:after="0"/>
              <w:jc w:val="right"/>
              <w:rPr>
                <w:rFonts w:ascii="Verdana" w:hAnsi="Verdana"/>
                <w:bCs/>
                <w:sz w:val="18"/>
                <w:szCs w:val="18"/>
                <w:lang w:val="fr-BE" w:eastAsia="fr-BE"/>
              </w:rPr>
            </w:pPr>
            <w:r>
              <w:rPr>
                <w:rFonts w:ascii="Verdana" w:hAnsi="Verdana"/>
                <w:sz w:val="18"/>
                <w:szCs w:val="18"/>
              </w:rPr>
              <w:t>54</w:t>
            </w:r>
          </w:p>
        </w:tc>
        <w:tc>
          <w:tcPr>
            <w:tcW w:w="562" w:type="pct"/>
            <w:tcBorders>
              <w:top w:val="nil"/>
              <w:left w:val="nil"/>
              <w:bottom w:val="single" w:sz="4" w:space="0" w:color="auto"/>
              <w:right w:val="single" w:sz="4" w:space="0" w:color="auto"/>
            </w:tcBorders>
            <w:shd w:val="clear" w:color="auto" w:fill="auto"/>
            <w:noWrap/>
            <w:vAlign w:val="bottom"/>
            <w:hideMark/>
          </w:tcPr>
          <w:p w:rsidR="00642DC7" w:rsidRPr="00F337BF" w:rsidRDefault="00642DC7" w:rsidP="00642DC7">
            <w:pPr>
              <w:spacing w:after="0"/>
              <w:jc w:val="right"/>
              <w:rPr>
                <w:rFonts w:ascii="Verdana" w:hAnsi="Verdana"/>
                <w:bCs/>
                <w:sz w:val="18"/>
                <w:szCs w:val="18"/>
                <w:lang w:val="fr-BE" w:eastAsia="fr-BE"/>
              </w:rPr>
            </w:pPr>
            <w:r>
              <w:rPr>
                <w:rFonts w:ascii="Verdana" w:hAnsi="Verdana"/>
                <w:b/>
                <w:bCs/>
                <w:sz w:val="18"/>
                <w:szCs w:val="18"/>
              </w:rPr>
              <w:t>2,3</w:t>
            </w:r>
          </w:p>
        </w:tc>
        <w:tc>
          <w:tcPr>
            <w:tcW w:w="562" w:type="pct"/>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642DC7" w:rsidRPr="00F337BF" w:rsidRDefault="00642DC7" w:rsidP="00642DC7">
            <w:pPr>
              <w:spacing w:after="0"/>
              <w:jc w:val="right"/>
              <w:rPr>
                <w:rFonts w:ascii="Verdana" w:hAnsi="Verdana"/>
                <w:b/>
                <w:bCs/>
                <w:sz w:val="18"/>
                <w:szCs w:val="18"/>
                <w:lang w:val="fr-BE" w:eastAsia="fr-BE"/>
              </w:rPr>
            </w:pPr>
            <w:r>
              <w:rPr>
                <w:rFonts w:ascii="Verdana" w:hAnsi="Verdana"/>
                <w:sz w:val="18"/>
                <w:szCs w:val="18"/>
              </w:rPr>
              <w:t>3</w:t>
            </w:r>
          </w:p>
        </w:tc>
        <w:tc>
          <w:tcPr>
            <w:tcW w:w="562" w:type="pct"/>
            <w:tcBorders>
              <w:top w:val="nil"/>
              <w:left w:val="nil"/>
              <w:bottom w:val="single" w:sz="4" w:space="0" w:color="auto"/>
              <w:right w:val="single" w:sz="4" w:space="0" w:color="auto"/>
            </w:tcBorders>
            <w:shd w:val="clear" w:color="auto" w:fill="D9D9D9" w:themeFill="background1" w:themeFillShade="D9"/>
            <w:noWrap/>
            <w:vAlign w:val="bottom"/>
            <w:hideMark/>
          </w:tcPr>
          <w:p w:rsidR="00642DC7" w:rsidRPr="00F337BF" w:rsidRDefault="00642DC7" w:rsidP="00642DC7">
            <w:pPr>
              <w:spacing w:after="0"/>
              <w:jc w:val="right"/>
              <w:rPr>
                <w:rFonts w:ascii="Verdana" w:hAnsi="Verdana"/>
                <w:b/>
                <w:bCs/>
                <w:sz w:val="18"/>
                <w:szCs w:val="18"/>
                <w:lang w:val="fr-BE" w:eastAsia="fr-BE"/>
              </w:rPr>
            </w:pPr>
            <w:r>
              <w:rPr>
                <w:rFonts w:ascii="Verdana" w:hAnsi="Verdana"/>
                <w:b/>
                <w:bCs/>
                <w:sz w:val="18"/>
                <w:szCs w:val="18"/>
              </w:rPr>
              <w:t>0,1</w:t>
            </w:r>
          </w:p>
        </w:tc>
      </w:tr>
      <w:tr w:rsidR="00642DC7" w:rsidRPr="008D22C9" w:rsidTr="005367D1">
        <w:trPr>
          <w:trHeight w:val="225"/>
        </w:trPr>
        <w:tc>
          <w:tcPr>
            <w:tcW w:w="2753" w:type="pct"/>
            <w:tcBorders>
              <w:top w:val="nil"/>
              <w:left w:val="single" w:sz="8" w:space="0" w:color="auto"/>
              <w:bottom w:val="single" w:sz="4" w:space="0" w:color="auto"/>
              <w:right w:val="single" w:sz="4" w:space="0" w:color="auto"/>
            </w:tcBorders>
            <w:shd w:val="clear" w:color="auto" w:fill="auto"/>
            <w:noWrap/>
            <w:vAlign w:val="bottom"/>
            <w:hideMark/>
          </w:tcPr>
          <w:p w:rsidR="00642DC7" w:rsidRPr="00D97D21" w:rsidRDefault="00642DC7" w:rsidP="00642DC7">
            <w:pPr>
              <w:spacing w:after="0"/>
              <w:contextualSpacing/>
              <w:rPr>
                <w:rFonts w:ascii="Verdana" w:hAnsi="Verdana"/>
                <w:sz w:val="18"/>
                <w:szCs w:val="18"/>
              </w:rPr>
            </w:pPr>
            <w:proofErr w:type="spellStart"/>
            <w:r w:rsidRPr="00D97D21">
              <w:rPr>
                <w:rFonts w:ascii="Verdana" w:hAnsi="Verdana" w:cs="Calibri"/>
                <w:bCs/>
                <w:sz w:val="18"/>
                <w:szCs w:val="18"/>
              </w:rPr>
              <w:t>Ziekten</w:t>
            </w:r>
            <w:proofErr w:type="spellEnd"/>
            <w:r w:rsidRPr="00D97D21">
              <w:rPr>
                <w:rFonts w:ascii="Verdana" w:hAnsi="Verdana" w:cs="Calibri"/>
                <w:bCs/>
                <w:sz w:val="18"/>
                <w:szCs w:val="18"/>
              </w:rPr>
              <w:t xml:space="preserve"> van het </w:t>
            </w:r>
            <w:proofErr w:type="spellStart"/>
            <w:r w:rsidRPr="00D97D21">
              <w:rPr>
                <w:rFonts w:ascii="Verdana" w:hAnsi="Verdana" w:cs="Calibri"/>
                <w:bCs/>
                <w:sz w:val="18"/>
                <w:szCs w:val="18"/>
              </w:rPr>
              <w:t>spijsverteringsstelsel</w:t>
            </w:r>
            <w:proofErr w:type="spellEnd"/>
          </w:p>
        </w:tc>
        <w:tc>
          <w:tcPr>
            <w:tcW w:w="561" w:type="pct"/>
            <w:tcBorders>
              <w:top w:val="nil"/>
              <w:left w:val="nil"/>
              <w:bottom w:val="single" w:sz="4" w:space="0" w:color="auto"/>
              <w:right w:val="single" w:sz="4" w:space="0" w:color="auto"/>
            </w:tcBorders>
            <w:shd w:val="clear" w:color="auto" w:fill="auto"/>
            <w:noWrap/>
            <w:vAlign w:val="bottom"/>
            <w:hideMark/>
          </w:tcPr>
          <w:p w:rsidR="00642DC7" w:rsidRPr="008D22C9" w:rsidRDefault="00642DC7" w:rsidP="00642DC7">
            <w:pPr>
              <w:spacing w:after="0"/>
              <w:jc w:val="right"/>
              <w:rPr>
                <w:rFonts w:ascii="Verdana" w:hAnsi="Verdana"/>
                <w:bCs/>
                <w:sz w:val="18"/>
                <w:szCs w:val="18"/>
                <w:lang w:val="fr-BE" w:eastAsia="fr-BE"/>
              </w:rPr>
            </w:pPr>
            <w:r>
              <w:rPr>
                <w:rFonts w:ascii="Verdana" w:hAnsi="Verdana"/>
                <w:sz w:val="18"/>
                <w:szCs w:val="18"/>
              </w:rPr>
              <w:t>9</w:t>
            </w:r>
          </w:p>
        </w:tc>
        <w:tc>
          <w:tcPr>
            <w:tcW w:w="562" w:type="pct"/>
            <w:tcBorders>
              <w:top w:val="nil"/>
              <w:left w:val="nil"/>
              <w:bottom w:val="single" w:sz="4" w:space="0" w:color="auto"/>
              <w:right w:val="single" w:sz="4" w:space="0" w:color="auto"/>
            </w:tcBorders>
            <w:shd w:val="clear" w:color="auto" w:fill="auto"/>
            <w:noWrap/>
            <w:vAlign w:val="bottom"/>
            <w:hideMark/>
          </w:tcPr>
          <w:p w:rsidR="00642DC7" w:rsidRPr="00F337BF" w:rsidRDefault="00642DC7" w:rsidP="00642DC7">
            <w:pPr>
              <w:spacing w:after="0"/>
              <w:jc w:val="right"/>
              <w:rPr>
                <w:rFonts w:ascii="Verdana" w:hAnsi="Verdana"/>
                <w:bCs/>
                <w:sz w:val="18"/>
                <w:szCs w:val="18"/>
                <w:lang w:val="fr-BE" w:eastAsia="fr-BE"/>
              </w:rPr>
            </w:pPr>
            <w:r>
              <w:rPr>
                <w:rFonts w:ascii="Verdana" w:hAnsi="Verdana"/>
                <w:b/>
                <w:bCs/>
                <w:sz w:val="18"/>
                <w:szCs w:val="18"/>
              </w:rPr>
              <w:t>0,4</w:t>
            </w:r>
          </w:p>
        </w:tc>
        <w:tc>
          <w:tcPr>
            <w:tcW w:w="562" w:type="pct"/>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642DC7" w:rsidRPr="00F337BF" w:rsidRDefault="00642DC7" w:rsidP="00642DC7">
            <w:pPr>
              <w:spacing w:after="0"/>
              <w:jc w:val="right"/>
              <w:rPr>
                <w:rFonts w:ascii="Verdana" w:hAnsi="Verdana"/>
                <w:b/>
                <w:bCs/>
                <w:sz w:val="18"/>
                <w:szCs w:val="18"/>
                <w:lang w:val="fr-BE" w:eastAsia="fr-BE"/>
              </w:rPr>
            </w:pPr>
            <w:r>
              <w:rPr>
                <w:rFonts w:ascii="Verdana" w:hAnsi="Verdana"/>
                <w:sz w:val="18"/>
                <w:szCs w:val="18"/>
              </w:rPr>
              <w:t>3</w:t>
            </w:r>
          </w:p>
        </w:tc>
        <w:tc>
          <w:tcPr>
            <w:tcW w:w="562" w:type="pct"/>
            <w:tcBorders>
              <w:top w:val="nil"/>
              <w:left w:val="nil"/>
              <w:bottom w:val="single" w:sz="4" w:space="0" w:color="auto"/>
              <w:right w:val="single" w:sz="4" w:space="0" w:color="auto"/>
            </w:tcBorders>
            <w:shd w:val="clear" w:color="auto" w:fill="D9D9D9" w:themeFill="background1" w:themeFillShade="D9"/>
            <w:noWrap/>
            <w:vAlign w:val="bottom"/>
            <w:hideMark/>
          </w:tcPr>
          <w:p w:rsidR="00642DC7" w:rsidRPr="00F337BF" w:rsidRDefault="00642DC7" w:rsidP="00642DC7">
            <w:pPr>
              <w:spacing w:after="0"/>
              <w:jc w:val="right"/>
              <w:rPr>
                <w:rFonts w:ascii="Verdana" w:hAnsi="Verdana"/>
                <w:b/>
                <w:bCs/>
                <w:sz w:val="18"/>
                <w:szCs w:val="18"/>
                <w:lang w:val="fr-BE" w:eastAsia="fr-BE"/>
              </w:rPr>
            </w:pPr>
            <w:r>
              <w:rPr>
                <w:rFonts w:ascii="Verdana" w:hAnsi="Verdana"/>
                <w:b/>
                <w:bCs/>
                <w:sz w:val="18"/>
                <w:szCs w:val="18"/>
              </w:rPr>
              <w:t>0,1</w:t>
            </w:r>
          </w:p>
        </w:tc>
      </w:tr>
      <w:tr w:rsidR="00642DC7" w:rsidRPr="008D22C9" w:rsidTr="005367D1">
        <w:trPr>
          <w:trHeight w:val="225"/>
        </w:trPr>
        <w:tc>
          <w:tcPr>
            <w:tcW w:w="2753" w:type="pct"/>
            <w:tcBorders>
              <w:top w:val="nil"/>
              <w:left w:val="single" w:sz="8" w:space="0" w:color="auto"/>
              <w:bottom w:val="single" w:sz="4" w:space="0" w:color="auto"/>
              <w:right w:val="single" w:sz="4" w:space="0" w:color="auto"/>
            </w:tcBorders>
            <w:shd w:val="clear" w:color="auto" w:fill="auto"/>
            <w:noWrap/>
            <w:vAlign w:val="bottom"/>
            <w:hideMark/>
          </w:tcPr>
          <w:p w:rsidR="00642DC7" w:rsidRPr="002F4E88" w:rsidRDefault="00642DC7" w:rsidP="00642DC7">
            <w:pPr>
              <w:spacing w:after="0"/>
              <w:contextualSpacing/>
              <w:rPr>
                <w:rFonts w:ascii="Verdana" w:hAnsi="Verdana"/>
                <w:sz w:val="18"/>
                <w:szCs w:val="18"/>
                <w:lang w:val="nl-BE"/>
              </w:rPr>
            </w:pPr>
            <w:r w:rsidRPr="002F4E88">
              <w:rPr>
                <w:rFonts w:ascii="Verdana" w:hAnsi="Verdana" w:cs="Calibri"/>
                <w:bCs/>
                <w:sz w:val="18"/>
                <w:szCs w:val="18"/>
                <w:lang w:val="nl-BE"/>
              </w:rPr>
              <w:t>Ziekten van het urogenitaal stelsel</w:t>
            </w:r>
          </w:p>
        </w:tc>
        <w:tc>
          <w:tcPr>
            <w:tcW w:w="561" w:type="pct"/>
            <w:tcBorders>
              <w:top w:val="nil"/>
              <w:left w:val="nil"/>
              <w:bottom w:val="single" w:sz="4" w:space="0" w:color="auto"/>
              <w:right w:val="single" w:sz="4" w:space="0" w:color="auto"/>
            </w:tcBorders>
            <w:shd w:val="clear" w:color="auto" w:fill="auto"/>
            <w:noWrap/>
            <w:vAlign w:val="bottom"/>
            <w:hideMark/>
          </w:tcPr>
          <w:p w:rsidR="00642DC7" w:rsidRPr="008D22C9" w:rsidRDefault="00642DC7" w:rsidP="00642DC7">
            <w:pPr>
              <w:spacing w:after="0"/>
              <w:jc w:val="right"/>
              <w:rPr>
                <w:rFonts w:ascii="Verdana" w:hAnsi="Verdana"/>
                <w:bCs/>
                <w:sz w:val="18"/>
                <w:szCs w:val="18"/>
                <w:lang w:val="fr-BE" w:eastAsia="fr-BE"/>
              </w:rPr>
            </w:pPr>
            <w:r>
              <w:rPr>
                <w:rFonts w:ascii="Verdana" w:hAnsi="Verdana"/>
                <w:sz w:val="18"/>
                <w:szCs w:val="18"/>
              </w:rPr>
              <w:t>6</w:t>
            </w:r>
          </w:p>
        </w:tc>
        <w:tc>
          <w:tcPr>
            <w:tcW w:w="562" w:type="pct"/>
            <w:tcBorders>
              <w:top w:val="nil"/>
              <w:left w:val="nil"/>
              <w:bottom w:val="single" w:sz="4" w:space="0" w:color="auto"/>
              <w:right w:val="single" w:sz="4" w:space="0" w:color="auto"/>
            </w:tcBorders>
            <w:shd w:val="clear" w:color="auto" w:fill="auto"/>
            <w:noWrap/>
            <w:vAlign w:val="bottom"/>
            <w:hideMark/>
          </w:tcPr>
          <w:p w:rsidR="00642DC7" w:rsidRPr="00F337BF" w:rsidRDefault="00642DC7" w:rsidP="00642DC7">
            <w:pPr>
              <w:spacing w:after="0"/>
              <w:jc w:val="right"/>
              <w:rPr>
                <w:rFonts w:ascii="Verdana" w:hAnsi="Verdana"/>
                <w:bCs/>
                <w:sz w:val="18"/>
                <w:szCs w:val="18"/>
                <w:lang w:val="fr-BE" w:eastAsia="fr-BE"/>
              </w:rPr>
            </w:pPr>
            <w:r>
              <w:rPr>
                <w:rFonts w:ascii="Verdana" w:hAnsi="Verdana"/>
                <w:b/>
                <w:bCs/>
                <w:sz w:val="18"/>
                <w:szCs w:val="18"/>
              </w:rPr>
              <w:t>0,3</w:t>
            </w:r>
          </w:p>
        </w:tc>
        <w:tc>
          <w:tcPr>
            <w:tcW w:w="562" w:type="pct"/>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642DC7" w:rsidRPr="00F337BF" w:rsidRDefault="00642DC7" w:rsidP="00642DC7">
            <w:pPr>
              <w:spacing w:after="0"/>
              <w:jc w:val="right"/>
              <w:rPr>
                <w:rFonts w:ascii="Verdana" w:hAnsi="Verdana"/>
                <w:b/>
                <w:bCs/>
                <w:sz w:val="18"/>
                <w:szCs w:val="18"/>
                <w:lang w:val="fr-BE" w:eastAsia="fr-BE"/>
              </w:rPr>
            </w:pPr>
            <w:r>
              <w:rPr>
                <w:rFonts w:ascii="Verdana" w:hAnsi="Verdana"/>
                <w:sz w:val="18"/>
                <w:szCs w:val="18"/>
              </w:rPr>
              <w:t>0</w:t>
            </w:r>
          </w:p>
        </w:tc>
        <w:tc>
          <w:tcPr>
            <w:tcW w:w="562" w:type="pct"/>
            <w:tcBorders>
              <w:top w:val="nil"/>
              <w:left w:val="nil"/>
              <w:bottom w:val="single" w:sz="4" w:space="0" w:color="auto"/>
              <w:right w:val="single" w:sz="4" w:space="0" w:color="auto"/>
            </w:tcBorders>
            <w:shd w:val="clear" w:color="auto" w:fill="D9D9D9" w:themeFill="background1" w:themeFillShade="D9"/>
            <w:noWrap/>
            <w:vAlign w:val="bottom"/>
            <w:hideMark/>
          </w:tcPr>
          <w:p w:rsidR="00642DC7" w:rsidRPr="00F337BF" w:rsidRDefault="00642DC7" w:rsidP="00642DC7">
            <w:pPr>
              <w:spacing w:after="0"/>
              <w:jc w:val="right"/>
              <w:rPr>
                <w:rFonts w:ascii="Verdana" w:hAnsi="Verdana"/>
                <w:b/>
                <w:bCs/>
                <w:sz w:val="18"/>
                <w:szCs w:val="18"/>
                <w:lang w:val="fr-BE" w:eastAsia="fr-BE"/>
              </w:rPr>
            </w:pPr>
            <w:r>
              <w:rPr>
                <w:rFonts w:ascii="Verdana" w:hAnsi="Verdana"/>
                <w:b/>
                <w:bCs/>
                <w:sz w:val="18"/>
                <w:szCs w:val="18"/>
              </w:rPr>
              <w:t>0,0</w:t>
            </w:r>
          </w:p>
        </w:tc>
      </w:tr>
      <w:tr w:rsidR="00642DC7" w:rsidRPr="008D22C9" w:rsidTr="005367D1">
        <w:trPr>
          <w:trHeight w:val="225"/>
        </w:trPr>
        <w:tc>
          <w:tcPr>
            <w:tcW w:w="2753" w:type="pct"/>
            <w:tcBorders>
              <w:top w:val="nil"/>
              <w:left w:val="single" w:sz="8" w:space="0" w:color="auto"/>
              <w:bottom w:val="single" w:sz="4" w:space="0" w:color="auto"/>
              <w:right w:val="single" w:sz="4" w:space="0" w:color="auto"/>
            </w:tcBorders>
            <w:shd w:val="clear" w:color="auto" w:fill="auto"/>
            <w:noWrap/>
            <w:vAlign w:val="bottom"/>
            <w:hideMark/>
          </w:tcPr>
          <w:p w:rsidR="00642DC7" w:rsidRPr="002F4E88" w:rsidRDefault="00642DC7" w:rsidP="00642DC7">
            <w:pPr>
              <w:spacing w:after="0"/>
              <w:contextualSpacing/>
              <w:rPr>
                <w:rFonts w:ascii="Verdana" w:hAnsi="Verdana"/>
                <w:sz w:val="18"/>
                <w:szCs w:val="18"/>
                <w:lang w:val="nl-BE"/>
              </w:rPr>
            </w:pPr>
            <w:r w:rsidRPr="002F4E88">
              <w:rPr>
                <w:rFonts w:ascii="Verdana" w:hAnsi="Verdana" w:cs="Calibri"/>
                <w:bCs/>
                <w:sz w:val="18"/>
                <w:szCs w:val="18"/>
                <w:lang w:val="nl-BE"/>
              </w:rPr>
              <w:t>Ziekten van het botspierstelsel en bindweefsel</w:t>
            </w:r>
          </w:p>
        </w:tc>
        <w:tc>
          <w:tcPr>
            <w:tcW w:w="561" w:type="pct"/>
            <w:tcBorders>
              <w:top w:val="nil"/>
              <w:left w:val="nil"/>
              <w:bottom w:val="single" w:sz="4" w:space="0" w:color="auto"/>
              <w:right w:val="single" w:sz="4" w:space="0" w:color="auto"/>
            </w:tcBorders>
            <w:shd w:val="clear" w:color="auto" w:fill="auto"/>
            <w:noWrap/>
            <w:vAlign w:val="bottom"/>
            <w:hideMark/>
          </w:tcPr>
          <w:p w:rsidR="00642DC7" w:rsidRPr="008D22C9" w:rsidRDefault="00642DC7" w:rsidP="00642DC7">
            <w:pPr>
              <w:spacing w:after="0"/>
              <w:jc w:val="right"/>
              <w:rPr>
                <w:rFonts w:ascii="Verdana" w:hAnsi="Verdana"/>
                <w:bCs/>
                <w:sz w:val="18"/>
                <w:szCs w:val="18"/>
                <w:lang w:val="fr-BE" w:eastAsia="fr-BE"/>
              </w:rPr>
            </w:pPr>
            <w:r>
              <w:rPr>
                <w:rFonts w:ascii="Verdana" w:hAnsi="Verdana"/>
                <w:sz w:val="18"/>
                <w:szCs w:val="18"/>
              </w:rPr>
              <w:t>6</w:t>
            </w:r>
          </w:p>
        </w:tc>
        <w:tc>
          <w:tcPr>
            <w:tcW w:w="562" w:type="pct"/>
            <w:tcBorders>
              <w:top w:val="nil"/>
              <w:left w:val="nil"/>
              <w:bottom w:val="single" w:sz="4" w:space="0" w:color="auto"/>
              <w:right w:val="single" w:sz="4" w:space="0" w:color="auto"/>
            </w:tcBorders>
            <w:shd w:val="clear" w:color="auto" w:fill="auto"/>
            <w:noWrap/>
            <w:vAlign w:val="bottom"/>
            <w:hideMark/>
          </w:tcPr>
          <w:p w:rsidR="00642DC7" w:rsidRPr="00F337BF" w:rsidRDefault="00642DC7" w:rsidP="00642DC7">
            <w:pPr>
              <w:spacing w:after="0"/>
              <w:jc w:val="right"/>
              <w:rPr>
                <w:rFonts w:ascii="Verdana" w:hAnsi="Verdana"/>
                <w:bCs/>
                <w:sz w:val="18"/>
                <w:szCs w:val="18"/>
                <w:lang w:val="fr-BE" w:eastAsia="fr-BE"/>
              </w:rPr>
            </w:pPr>
            <w:r>
              <w:rPr>
                <w:rFonts w:ascii="Verdana" w:hAnsi="Verdana"/>
                <w:b/>
                <w:bCs/>
                <w:sz w:val="18"/>
                <w:szCs w:val="18"/>
              </w:rPr>
              <w:t>0,3</w:t>
            </w:r>
          </w:p>
        </w:tc>
        <w:tc>
          <w:tcPr>
            <w:tcW w:w="562" w:type="pct"/>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642DC7" w:rsidRPr="00F337BF" w:rsidRDefault="00642DC7" w:rsidP="00642DC7">
            <w:pPr>
              <w:spacing w:after="0"/>
              <w:jc w:val="right"/>
              <w:rPr>
                <w:rFonts w:ascii="Verdana" w:hAnsi="Verdana"/>
                <w:b/>
                <w:bCs/>
                <w:sz w:val="18"/>
                <w:szCs w:val="18"/>
                <w:lang w:val="fr-BE" w:eastAsia="fr-BE"/>
              </w:rPr>
            </w:pPr>
            <w:r>
              <w:rPr>
                <w:rFonts w:ascii="Verdana" w:hAnsi="Verdana"/>
                <w:sz w:val="18"/>
                <w:szCs w:val="18"/>
              </w:rPr>
              <w:t>16</w:t>
            </w:r>
          </w:p>
        </w:tc>
        <w:tc>
          <w:tcPr>
            <w:tcW w:w="562" w:type="pct"/>
            <w:tcBorders>
              <w:top w:val="nil"/>
              <w:left w:val="nil"/>
              <w:bottom w:val="single" w:sz="4" w:space="0" w:color="auto"/>
              <w:right w:val="single" w:sz="4" w:space="0" w:color="auto"/>
            </w:tcBorders>
            <w:shd w:val="clear" w:color="auto" w:fill="D9D9D9" w:themeFill="background1" w:themeFillShade="D9"/>
            <w:noWrap/>
            <w:vAlign w:val="bottom"/>
            <w:hideMark/>
          </w:tcPr>
          <w:p w:rsidR="00642DC7" w:rsidRPr="00F337BF" w:rsidRDefault="00642DC7" w:rsidP="00642DC7">
            <w:pPr>
              <w:spacing w:after="0"/>
              <w:jc w:val="right"/>
              <w:rPr>
                <w:rFonts w:ascii="Verdana" w:hAnsi="Verdana"/>
                <w:b/>
                <w:bCs/>
                <w:sz w:val="18"/>
                <w:szCs w:val="18"/>
                <w:lang w:val="fr-BE" w:eastAsia="fr-BE"/>
              </w:rPr>
            </w:pPr>
            <w:r>
              <w:rPr>
                <w:rFonts w:ascii="Verdana" w:hAnsi="Verdana"/>
                <w:b/>
                <w:bCs/>
                <w:sz w:val="18"/>
                <w:szCs w:val="18"/>
              </w:rPr>
              <w:t>0,7</w:t>
            </w:r>
          </w:p>
        </w:tc>
      </w:tr>
      <w:tr w:rsidR="00642DC7" w:rsidRPr="008D22C9" w:rsidTr="005367D1">
        <w:trPr>
          <w:trHeight w:val="225"/>
        </w:trPr>
        <w:tc>
          <w:tcPr>
            <w:tcW w:w="2753" w:type="pct"/>
            <w:tcBorders>
              <w:top w:val="nil"/>
              <w:left w:val="single" w:sz="8" w:space="0" w:color="auto"/>
              <w:bottom w:val="single" w:sz="4" w:space="0" w:color="auto"/>
              <w:right w:val="single" w:sz="4" w:space="0" w:color="auto"/>
            </w:tcBorders>
            <w:shd w:val="clear" w:color="auto" w:fill="auto"/>
            <w:noWrap/>
            <w:hideMark/>
          </w:tcPr>
          <w:p w:rsidR="00642DC7" w:rsidRPr="00D97D21" w:rsidRDefault="00642DC7" w:rsidP="00642DC7">
            <w:pPr>
              <w:spacing w:after="0"/>
              <w:contextualSpacing/>
              <w:rPr>
                <w:rFonts w:ascii="Verdana" w:hAnsi="Verdana"/>
                <w:sz w:val="18"/>
                <w:szCs w:val="18"/>
              </w:rPr>
            </w:pPr>
            <w:proofErr w:type="spellStart"/>
            <w:r w:rsidRPr="00D97D21">
              <w:rPr>
                <w:rFonts w:ascii="Verdana" w:hAnsi="Verdana"/>
                <w:sz w:val="18"/>
                <w:szCs w:val="18"/>
              </w:rPr>
              <w:t>Psychische</w:t>
            </w:r>
            <w:proofErr w:type="spellEnd"/>
            <w:r w:rsidRPr="00D97D21">
              <w:rPr>
                <w:rFonts w:ascii="Verdana" w:hAnsi="Verdana"/>
                <w:sz w:val="18"/>
                <w:szCs w:val="18"/>
              </w:rPr>
              <w:t xml:space="preserve"> </w:t>
            </w:r>
            <w:proofErr w:type="spellStart"/>
            <w:r w:rsidRPr="00D97D21">
              <w:rPr>
                <w:rFonts w:ascii="Verdana" w:hAnsi="Verdana"/>
                <w:sz w:val="18"/>
                <w:szCs w:val="18"/>
              </w:rPr>
              <w:t>stoornissen</w:t>
            </w:r>
            <w:proofErr w:type="spellEnd"/>
            <w:r w:rsidRPr="00D97D21">
              <w:rPr>
                <w:rFonts w:ascii="Verdana" w:hAnsi="Verdana"/>
                <w:sz w:val="18"/>
                <w:szCs w:val="18"/>
              </w:rPr>
              <w:t xml:space="preserve"> en </w:t>
            </w:r>
            <w:proofErr w:type="spellStart"/>
            <w:r w:rsidRPr="00D97D21">
              <w:rPr>
                <w:rFonts w:ascii="Verdana" w:hAnsi="Verdana"/>
                <w:sz w:val="18"/>
                <w:szCs w:val="18"/>
              </w:rPr>
              <w:t>gedragsstoornissen</w:t>
            </w:r>
            <w:proofErr w:type="spellEnd"/>
          </w:p>
        </w:tc>
        <w:tc>
          <w:tcPr>
            <w:tcW w:w="561" w:type="pct"/>
            <w:tcBorders>
              <w:top w:val="nil"/>
              <w:left w:val="nil"/>
              <w:bottom w:val="single" w:sz="4" w:space="0" w:color="auto"/>
              <w:right w:val="single" w:sz="4" w:space="0" w:color="auto"/>
            </w:tcBorders>
            <w:shd w:val="clear" w:color="auto" w:fill="auto"/>
            <w:noWrap/>
            <w:vAlign w:val="bottom"/>
            <w:hideMark/>
          </w:tcPr>
          <w:p w:rsidR="00642DC7" w:rsidRPr="008D22C9" w:rsidRDefault="00642DC7" w:rsidP="00642DC7">
            <w:pPr>
              <w:spacing w:after="0"/>
              <w:jc w:val="right"/>
              <w:rPr>
                <w:rFonts w:ascii="Verdana" w:hAnsi="Verdana"/>
                <w:bCs/>
                <w:sz w:val="18"/>
                <w:szCs w:val="18"/>
                <w:lang w:val="fr-BE" w:eastAsia="fr-BE"/>
              </w:rPr>
            </w:pPr>
            <w:r>
              <w:rPr>
                <w:rFonts w:ascii="Verdana" w:hAnsi="Verdana"/>
                <w:sz w:val="18"/>
                <w:szCs w:val="18"/>
              </w:rPr>
              <w:t>5</w:t>
            </w:r>
          </w:p>
        </w:tc>
        <w:tc>
          <w:tcPr>
            <w:tcW w:w="562" w:type="pct"/>
            <w:tcBorders>
              <w:top w:val="nil"/>
              <w:left w:val="nil"/>
              <w:bottom w:val="single" w:sz="4" w:space="0" w:color="auto"/>
              <w:right w:val="single" w:sz="4" w:space="0" w:color="auto"/>
            </w:tcBorders>
            <w:shd w:val="clear" w:color="auto" w:fill="auto"/>
            <w:noWrap/>
            <w:vAlign w:val="bottom"/>
            <w:hideMark/>
          </w:tcPr>
          <w:p w:rsidR="00642DC7" w:rsidRPr="00F337BF" w:rsidRDefault="00642DC7" w:rsidP="00642DC7">
            <w:pPr>
              <w:spacing w:after="0"/>
              <w:jc w:val="right"/>
              <w:rPr>
                <w:rFonts w:ascii="Verdana" w:hAnsi="Verdana"/>
                <w:bCs/>
                <w:sz w:val="18"/>
                <w:szCs w:val="18"/>
                <w:lang w:val="fr-BE" w:eastAsia="fr-BE"/>
              </w:rPr>
            </w:pPr>
            <w:r>
              <w:rPr>
                <w:rFonts w:ascii="Verdana" w:hAnsi="Verdana"/>
                <w:b/>
                <w:bCs/>
                <w:sz w:val="18"/>
                <w:szCs w:val="18"/>
              </w:rPr>
              <w:t>0,2</w:t>
            </w:r>
          </w:p>
        </w:tc>
        <w:tc>
          <w:tcPr>
            <w:tcW w:w="562" w:type="pct"/>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642DC7" w:rsidRPr="00F337BF" w:rsidRDefault="00642DC7" w:rsidP="00642DC7">
            <w:pPr>
              <w:spacing w:after="0"/>
              <w:jc w:val="right"/>
              <w:rPr>
                <w:rFonts w:ascii="Verdana" w:hAnsi="Verdana"/>
                <w:b/>
                <w:bCs/>
                <w:sz w:val="18"/>
                <w:szCs w:val="18"/>
                <w:lang w:val="fr-BE" w:eastAsia="fr-BE"/>
              </w:rPr>
            </w:pPr>
            <w:r>
              <w:rPr>
                <w:rFonts w:ascii="Verdana" w:hAnsi="Verdana"/>
                <w:sz w:val="18"/>
                <w:szCs w:val="18"/>
              </w:rPr>
              <w:t>52</w:t>
            </w:r>
          </w:p>
        </w:tc>
        <w:tc>
          <w:tcPr>
            <w:tcW w:w="562" w:type="pct"/>
            <w:tcBorders>
              <w:top w:val="nil"/>
              <w:left w:val="nil"/>
              <w:bottom w:val="single" w:sz="4" w:space="0" w:color="auto"/>
              <w:right w:val="single" w:sz="4" w:space="0" w:color="auto"/>
            </w:tcBorders>
            <w:shd w:val="clear" w:color="auto" w:fill="D9D9D9" w:themeFill="background1" w:themeFillShade="D9"/>
            <w:noWrap/>
            <w:vAlign w:val="bottom"/>
            <w:hideMark/>
          </w:tcPr>
          <w:p w:rsidR="00642DC7" w:rsidRPr="00F337BF" w:rsidRDefault="00642DC7" w:rsidP="00642DC7">
            <w:pPr>
              <w:spacing w:after="0"/>
              <w:jc w:val="right"/>
              <w:rPr>
                <w:rFonts w:ascii="Verdana" w:hAnsi="Verdana"/>
                <w:b/>
                <w:bCs/>
                <w:sz w:val="18"/>
                <w:szCs w:val="18"/>
                <w:lang w:val="fr-BE" w:eastAsia="fr-BE"/>
              </w:rPr>
            </w:pPr>
            <w:r>
              <w:rPr>
                <w:rFonts w:ascii="Verdana" w:hAnsi="Verdana"/>
                <w:b/>
                <w:bCs/>
                <w:sz w:val="18"/>
                <w:szCs w:val="18"/>
              </w:rPr>
              <w:t>2,2</w:t>
            </w:r>
          </w:p>
        </w:tc>
      </w:tr>
      <w:tr w:rsidR="00642DC7" w:rsidRPr="008D22C9" w:rsidTr="005367D1">
        <w:trPr>
          <w:trHeight w:val="225"/>
        </w:trPr>
        <w:tc>
          <w:tcPr>
            <w:tcW w:w="2753" w:type="pct"/>
            <w:tcBorders>
              <w:top w:val="nil"/>
              <w:left w:val="single" w:sz="8" w:space="0" w:color="auto"/>
              <w:bottom w:val="single" w:sz="4" w:space="0" w:color="auto"/>
              <w:right w:val="single" w:sz="4" w:space="0" w:color="auto"/>
            </w:tcBorders>
            <w:shd w:val="clear" w:color="auto" w:fill="auto"/>
            <w:noWrap/>
            <w:vAlign w:val="bottom"/>
            <w:hideMark/>
          </w:tcPr>
          <w:p w:rsidR="00642DC7" w:rsidRPr="002F4E88" w:rsidRDefault="00642DC7" w:rsidP="00642DC7">
            <w:pPr>
              <w:spacing w:after="0"/>
              <w:contextualSpacing/>
              <w:rPr>
                <w:rFonts w:ascii="Verdana" w:hAnsi="Verdana"/>
                <w:sz w:val="18"/>
                <w:szCs w:val="18"/>
                <w:lang w:val="nl-BE"/>
              </w:rPr>
            </w:pPr>
            <w:r w:rsidRPr="002F4E88">
              <w:rPr>
                <w:rFonts w:ascii="Verdana" w:hAnsi="Verdana"/>
                <w:sz w:val="18"/>
                <w:szCs w:val="18"/>
                <w:lang w:val="nl-BE"/>
              </w:rPr>
              <w:t xml:space="preserve">Letsel, vergiftigingen en bepaalde andere gevolgen van uitwendige oorzaken </w:t>
            </w:r>
          </w:p>
        </w:tc>
        <w:tc>
          <w:tcPr>
            <w:tcW w:w="561" w:type="pct"/>
            <w:tcBorders>
              <w:top w:val="nil"/>
              <w:left w:val="nil"/>
              <w:bottom w:val="single" w:sz="4" w:space="0" w:color="auto"/>
              <w:right w:val="single" w:sz="4" w:space="0" w:color="auto"/>
            </w:tcBorders>
            <w:shd w:val="clear" w:color="auto" w:fill="auto"/>
            <w:noWrap/>
            <w:vAlign w:val="bottom"/>
            <w:hideMark/>
          </w:tcPr>
          <w:p w:rsidR="00642DC7" w:rsidRPr="008D22C9" w:rsidRDefault="00642DC7" w:rsidP="00642DC7">
            <w:pPr>
              <w:spacing w:after="0"/>
              <w:jc w:val="right"/>
              <w:rPr>
                <w:rFonts w:ascii="Verdana" w:hAnsi="Verdana"/>
                <w:bCs/>
                <w:sz w:val="18"/>
                <w:szCs w:val="18"/>
                <w:lang w:val="fr-BE" w:eastAsia="fr-BE"/>
              </w:rPr>
            </w:pPr>
            <w:r>
              <w:rPr>
                <w:rFonts w:ascii="Verdana" w:hAnsi="Verdana"/>
                <w:sz w:val="18"/>
                <w:szCs w:val="18"/>
              </w:rPr>
              <w:t>5</w:t>
            </w:r>
          </w:p>
        </w:tc>
        <w:tc>
          <w:tcPr>
            <w:tcW w:w="562" w:type="pct"/>
            <w:tcBorders>
              <w:top w:val="nil"/>
              <w:left w:val="nil"/>
              <w:bottom w:val="single" w:sz="4" w:space="0" w:color="auto"/>
              <w:right w:val="single" w:sz="4" w:space="0" w:color="auto"/>
            </w:tcBorders>
            <w:shd w:val="clear" w:color="auto" w:fill="auto"/>
            <w:noWrap/>
            <w:vAlign w:val="bottom"/>
            <w:hideMark/>
          </w:tcPr>
          <w:p w:rsidR="00642DC7" w:rsidRPr="00F337BF" w:rsidRDefault="00642DC7" w:rsidP="00642DC7">
            <w:pPr>
              <w:spacing w:after="0"/>
              <w:jc w:val="right"/>
              <w:rPr>
                <w:rFonts w:ascii="Verdana" w:hAnsi="Verdana"/>
                <w:bCs/>
                <w:sz w:val="18"/>
                <w:szCs w:val="18"/>
                <w:lang w:val="fr-BE" w:eastAsia="fr-BE"/>
              </w:rPr>
            </w:pPr>
            <w:r>
              <w:rPr>
                <w:rFonts w:ascii="Verdana" w:hAnsi="Verdana"/>
                <w:b/>
                <w:bCs/>
                <w:sz w:val="18"/>
                <w:szCs w:val="18"/>
              </w:rPr>
              <w:t>0,2</w:t>
            </w:r>
          </w:p>
        </w:tc>
        <w:tc>
          <w:tcPr>
            <w:tcW w:w="562" w:type="pct"/>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642DC7" w:rsidRPr="00F337BF" w:rsidRDefault="00642DC7" w:rsidP="00642DC7">
            <w:pPr>
              <w:spacing w:after="0"/>
              <w:jc w:val="right"/>
              <w:rPr>
                <w:rFonts w:ascii="Verdana" w:hAnsi="Verdana"/>
                <w:b/>
                <w:bCs/>
                <w:sz w:val="18"/>
                <w:szCs w:val="18"/>
                <w:lang w:val="fr-BE" w:eastAsia="fr-BE"/>
              </w:rPr>
            </w:pPr>
            <w:r>
              <w:rPr>
                <w:rFonts w:ascii="Verdana" w:hAnsi="Verdana"/>
                <w:sz w:val="18"/>
                <w:szCs w:val="18"/>
              </w:rPr>
              <w:t>7</w:t>
            </w:r>
          </w:p>
        </w:tc>
        <w:tc>
          <w:tcPr>
            <w:tcW w:w="562" w:type="pct"/>
            <w:tcBorders>
              <w:top w:val="nil"/>
              <w:left w:val="nil"/>
              <w:bottom w:val="single" w:sz="4" w:space="0" w:color="auto"/>
              <w:right w:val="single" w:sz="4" w:space="0" w:color="auto"/>
            </w:tcBorders>
            <w:shd w:val="clear" w:color="auto" w:fill="D9D9D9" w:themeFill="background1" w:themeFillShade="D9"/>
            <w:noWrap/>
            <w:vAlign w:val="bottom"/>
            <w:hideMark/>
          </w:tcPr>
          <w:p w:rsidR="00642DC7" w:rsidRPr="00F337BF" w:rsidRDefault="00642DC7" w:rsidP="00642DC7">
            <w:pPr>
              <w:spacing w:after="0"/>
              <w:jc w:val="right"/>
              <w:rPr>
                <w:rFonts w:ascii="Verdana" w:hAnsi="Verdana"/>
                <w:b/>
                <w:bCs/>
                <w:sz w:val="18"/>
                <w:szCs w:val="18"/>
                <w:lang w:val="fr-BE" w:eastAsia="fr-BE"/>
              </w:rPr>
            </w:pPr>
            <w:r>
              <w:rPr>
                <w:rFonts w:ascii="Verdana" w:hAnsi="Verdana"/>
                <w:b/>
                <w:bCs/>
                <w:sz w:val="18"/>
                <w:szCs w:val="18"/>
              </w:rPr>
              <w:t>0,3</w:t>
            </w:r>
          </w:p>
        </w:tc>
      </w:tr>
      <w:tr w:rsidR="00642DC7" w:rsidRPr="008D22C9" w:rsidTr="005367D1">
        <w:trPr>
          <w:trHeight w:val="225"/>
        </w:trPr>
        <w:tc>
          <w:tcPr>
            <w:tcW w:w="2753" w:type="pct"/>
            <w:tcBorders>
              <w:top w:val="nil"/>
              <w:left w:val="single" w:sz="8" w:space="0" w:color="auto"/>
              <w:bottom w:val="single" w:sz="4" w:space="0" w:color="auto"/>
              <w:right w:val="single" w:sz="4" w:space="0" w:color="auto"/>
            </w:tcBorders>
            <w:shd w:val="clear" w:color="auto" w:fill="auto"/>
            <w:noWrap/>
            <w:vAlign w:val="bottom"/>
            <w:hideMark/>
          </w:tcPr>
          <w:p w:rsidR="00642DC7" w:rsidRPr="002F4E88" w:rsidRDefault="00642DC7" w:rsidP="00642DC7">
            <w:pPr>
              <w:spacing w:after="0"/>
              <w:contextualSpacing/>
              <w:rPr>
                <w:rFonts w:ascii="Verdana" w:hAnsi="Verdana"/>
                <w:bCs/>
                <w:sz w:val="18"/>
                <w:szCs w:val="18"/>
                <w:lang w:val="nl-BE" w:eastAsia="fr-BE"/>
              </w:rPr>
            </w:pPr>
            <w:r w:rsidRPr="002F4E88">
              <w:rPr>
                <w:rFonts w:ascii="Verdana" w:hAnsi="Verdana" w:cs="Calibri"/>
                <w:bCs/>
                <w:sz w:val="18"/>
                <w:szCs w:val="18"/>
                <w:lang w:val="nl-BE"/>
              </w:rPr>
              <w:t>Ziekten van bloed, bloedvormende organen en bepaalde aandoeningen die het immuun systeem beïnvloeden</w:t>
            </w:r>
          </w:p>
        </w:tc>
        <w:tc>
          <w:tcPr>
            <w:tcW w:w="561" w:type="pct"/>
            <w:tcBorders>
              <w:top w:val="nil"/>
              <w:left w:val="nil"/>
              <w:bottom w:val="single" w:sz="4" w:space="0" w:color="auto"/>
              <w:right w:val="single" w:sz="4" w:space="0" w:color="auto"/>
            </w:tcBorders>
            <w:shd w:val="clear" w:color="auto" w:fill="auto"/>
            <w:noWrap/>
            <w:vAlign w:val="bottom"/>
            <w:hideMark/>
          </w:tcPr>
          <w:p w:rsidR="00642DC7" w:rsidRPr="008D22C9" w:rsidRDefault="00642DC7" w:rsidP="00642DC7">
            <w:pPr>
              <w:spacing w:after="0"/>
              <w:jc w:val="right"/>
              <w:rPr>
                <w:rFonts w:ascii="Verdana" w:hAnsi="Verdana"/>
                <w:bCs/>
                <w:sz w:val="18"/>
                <w:szCs w:val="18"/>
                <w:lang w:val="fr-BE" w:eastAsia="fr-BE"/>
              </w:rPr>
            </w:pPr>
            <w:r>
              <w:rPr>
                <w:rFonts w:ascii="Verdana" w:hAnsi="Verdana"/>
                <w:sz w:val="18"/>
                <w:szCs w:val="18"/>
              </w:rPr>
              <w:t>3</w:t>
            </w:r>
          </w:p>
        </w:tc>
        <w:tc>
          <w:tcPr>
            <w:tcW w:w="562" w:type="pct"/>
            <w:tcBorders>
              <w:top w:val="nil"/>
              <w:left w:val="nil"/>
              <w:bottom w:val="single" w:sz="4" w:space="0" w:color="auto"/>
              <w:right w:val="single" w:sz="4" w:space="0" w:color="auto"/>
            </w:tcBorders>
            <w:shd w:val="clear" w:color="auto" w:fill="auto"/>
            <w:noWrap/>
            <w:vAlign w:val="bottom"/>
            <w:hideMark/>
          </w:tcPr>
          <w:p w:rsidR="00642DC7" w:rsidRPr="00F337BF" w:rsidRDefault="00642DC7" w:rsidP="00642DC7">
            <w:pPr>
              <w:spacing w:after="0"/>
              <w:jc w:val="right"/>
              <w:rPr>
                <w:rFonts w:ascii="Verdana" w:hAnsi="Verdana"/>
                <w:bCs/>
                <w:sz w:val="18"/>
                <w:szCs w:val="18"/>
                <w:lang w:val="fr-BE" w:eastAsia="fr-BE"/>
              </w:rPr>
            </w:pPr>
            <w:r>
              <w:rPr>
                <w:rFonts w:ascii="Verdana" w:hAnsi="Verdana"/>
                <w:b/>
                <w:bCs/>
                <w:sz w:val="18"/>
                <w:szCs w:val="18"/>
              </w:rPr>
              <w:t>0,1</w:t>
            </w:r>
          </w:p>
        </w:tc>
        <w:tc>
          <w:tcPr>
            <w:tcW w:w="562" w:type="pct"/>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642DC7" w:rsidRPr="00F337BF" w:rsidRDefault="00642DC7" w:rsidP="00642DC7">
            <w:pPr>
              <w:spacing w:after="0"/>
              <w:jc w:val="right"/>
              <w:rPr>
                <w:rFonts w:ascii="Verdana" w:hAnsi="Verdana"/>
                <w:b/>
                <w:bCs/>
                <w:sz w:val="18"/>
                <w:szCs w:val="18"/>
                <w:lang w:val="fr-BE" w:eastAsia="fr-BE"/>
              </w:rPr>
            </w:pPr>
            <w:r>
              <w:rPr>
                <w:rFonts w:ascii="Verdana" w:hAnsi="Verdana"/>
                <w:sz w:val="18"/>
                <w:szCs w:val="18"/>
              </w:rPr>
              <w:t>1</w:t>
            </w:r>
          </w:p>
        </w:tc>
        <w:tc>
          <w:tcPr>
            <w:tcW w:w="562" w:type="pct"/>
            <w:tcBorders>
              <w:top w:val="nil"/>
              <w:left w:val="nil"/>
              <w:bottom w:val="single" w:sz="4" w:space="0" w:color="auto"/>
              <w:right w:val="single" w:sz="4" w:space="0" w:color="auto"/>
            </w:tcBorders>
            <w:shd w:val="clear" w:color="auto" w:fill="D9D9D9" w:themeFill="background1" w:themeFillShade="D9"/>
            <w:noWrap/>
            <w:vAlign w:val="bottom"/>
            <w:hideMark/>
          </w:tcPr>
          <w:p w:rsidR="00642DC7" w:rsidRPr="00F337BF" w:rsidRDefault="00642DC7" w:rsidP="00642DC7">
            <w:pPr>
              <w:spacing w:after="0"/>
              <w:jc w:val="right"/>
              <w:rPr>
                <w:rFonts w:ascii="Verdana" w:hAnsi="Verdana"/>
                <w:b/>
                <w:bCs/>
                <w:sz w:val="18"/>
                <w:szCs w:val="18"/>
                <w:lang w:val="fr-BE" w:eastAsia="fr-BE"/>
              </w:rPr>
            </w:pPr>
            <w:r>
              <w:rPr>
                <w:rFonts w:ascii="Verdana" w:hAnsi="Verdana"/>
                <w:b/>
                <w:bCs/>
                <w:sz w:val="18"/>
                <w:szCs w:val="18"/>
              </w:rPr>
              <w:t>0,0</w:t>
            </w:r>
          </w:p>
        </w:tc>
      </w:tr>
      <w:tr w:rsidR="00642DC7" w:rsidRPr="008D22C9" w:rsidTr="005367D1">
        <w:trPr>
          <w:trHeight w:val="225"/>
        </w:trPr>
        <w:tc>
          <w:tcPr>
            <w:tcW w:w="2753" w:type="pct"/>
            <w:tcBorders>
              <w:top w:val="nil"/>
              <w:left w:val="single" w:sz="8" w:space="0" w:color="auto"/>
              <w:bottom w:val="single" w:sz="4" w:space="0" w:color="auto"/>
              <w:right w:val="single" w:sz="4" w:space="0" w:color="auto"/>
            </w:tcBorders>
            <w:shd w:val="clear" w:color="auto" w:fill="auto"/>
            <w:noWrap/>
            <w:vAlign w:val="bottom"/>
            <w:hideMark/>
          </w:tcPr>
          <w:p w:rsidR="00642DC7" w:rsidRPr="002F4E88" w:rsidRDefault="00642DC7" w:rsidP="00642DC7">
            <w:pPr>
              <w:spacing w:after="0"/>
              <w:contextualSpacing/>
              <w:rPr>
                <w:rFonts w:ascii="Verdana" w:hAnsi="Verdana"/>
                <w:bCs/>
                <w:sz w:val="18"/>
                <w:szCs w:val="18"/>
                <w:lang w:val="nl-BE" w:eastAsia="fr-BE"/>
              </w:rPr>
            </w:pPr>
            <w:r w:rsidRPr="002F4E88">
              <w:rPr>
                <w:rFonts w:ascii="Verdana" w:hAnsi="Verdana" w:cs="Calibri"/>
                <w:bCs/>
                <w:sz w:val="18"/>
                <w:szCs w:val="18"/>
                <w:lang w:val="nl-BE"/>
              </w:rPr>
              <w:t>Endocriene ziekten en voedings- en stofwisselingsstoornissen</w:t>
            </w:r>
          </w:p>
        </w:tc>
        <w:tc>
          <w:tcPr>
            <w:tcW w:w="561" w:type="pct"/>
            <w:tcBorders>
              <w:top w:val="nil"/>
              <w:left w:val="nil"/>
              <w:bottom w:val="single" w:sz="4" w:space="0" w:color="auto"/>
              <w:right w:val="single" w:sz="4" w:space="0" w:color="auto"/>
            </w:tcBorders>
            <w:shd w:val="clear" w:color="auto" w:fill="auto"/>
            <w:noWrap/>
            <w:vAlign w:val="bottom"/>
            <w:hideMark/>
          </w:tcPr>
          <w:p w:rsidR="00642DC7" w:rsidRPr="008D22C9" w:rsidRDefault="00642DC7" w:rsidP="00642DC7">
            <w:pPr>
              <w:spacing w:after="0"/>
              <w:jc w:val="right"/>
              <w:rPr>
                <w:rFonts w:ascii="Verdana" w:hAnsi="Verdana"/>
                <w:bCs/>
                <w:sz w:val="18"/>
                <w:szCs w:val="18"/>
                <w:lang w:val="fr-BE" w:eastAsia="fr-BE"/>
              </w:rPr>
            </w:pPr>
            <w:r>
              <w:rPr>
                <w:rFonts w:ascii="Verdana" w:hAnsi="Verdana"/>
                <w:sz w:val="18"/>
                <w:szCs w:val="18"/>
              </w:rPr>
              <w:t>3</w:t>
            </w:r>
          </w:p>
        </w:tc>
        <w:tc>
          <w:tcPr>
            <w:tcW w:w="562" w:type="pct"/>
            <w:tcBorders>
              <w:top w:val="nil"/>
              <w:left w:val="nil"/>
              <w:bottom w:val="single" w:sz="4" w:space="0" w:color="auto"/>
              <w:right w:val="single" w:sz="4" w:space="0" w:color="auto"/>
            </w:tcBorders>
            <w:shd w:val="clear" w:color="auto" w:fill="auto"/>
            <w:noWrap/>
            <w:vAlign w:val="bottom"/>
            <w:hideMark/>
          </w:tcPr>
          <w:p w:rsidR="00642DC7" w:rsidRPr="00F337BF" w:rsidRDefault="00642DC7" w:rsidP="00642DC7">
            <w:pPr>
              <w:spacing w:after="0"/>
              <w:jc w:val="right"/>
              <w:rPr>
                <w:rFonts w:ascii="Verdana" w:hAnsi="Verdana"/>
                <w:bCs/>
                <w:sz w:val="18"/>
                <w:szCs w:val="18"/>
                <w:lang w:val="fr-BE" w:eastAsia="fr-BE"/>
              </w:rPr>
            </w:pPr>
            <w:r>
              <w:rPr>
                <w:rFonts w:ascii="Verdana" w:hAnsi="Verdana"/>
                <w:b/>
                <w:bCs/>
                <w:sz w:val="18"/>
                <w:szCs w:val="18"/>
              </w:rPr>
              <w:t>0,1</w:t>
            </w:r>
          </w:p>
        </w:tc>
        <w:tc>
          <w:tcPr>
            <w:tcW w:w="562" w:type="pct"/>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642DC7" w:rsidRPr="00F337BF" w:rsidRDefault="00642DC7" w:rsidP="00642DC7">
            <w:pPr>
              <w:spacing w:after="0"/>
              <w:jc w:val="right"/>
              <w:rPr>
                <w:rFonts w:ascii="Verdana" w:hAnsi="Verdana"/>
                <w:b/>
                <w:bCs/>
                <w:sz w:val="18"/>
                <w:szCs w:val="18"/>
                <w:lang w:val="fr-BE" w:eastAsia="fr-BE"/>
              </w:rPr>
            </w:pPr>
            <w:r>
              <w:rPr>
                <w:rFonts w:ascii="Verdana" w:hAnsi="Verdana"/>
                <w:sz w:val="18"/>
                <w:szCs w:val="18"/>
              </w:rPr>
              <w:t>0</w:t>
            </w:r>
          </w:p>
        </w:tc>
        <w:tc>
          <w:tcPr>
            <w:tcW w:w="562" w:type="pct"/>
            <w:tcBorders>
              <w:top w:val="nil"/>
              <w:left w:val="nil"/>
              <w:bottom w:val="single" w:sz="4" w:space="0" w:color="auto"/>
              <w:right w:val="single" w:sz="4" w:space="0" w:color="auto"/>
            </w:tcBorders>
            <w:shd w:val="clear" w:color="auto" w:fill="D9D9D9" w:themeFill="background1" w:themeFillShade="D9"/>
            <w:noWrap/>
            <w:vAlign w:val="bottom"/>
            <w:hideMark/>
          </w:tcPr>
          <w:p w:rsidR="00642DC7" w:rsidRPr="00F337BF" w:rsidRDefault="00642DC7" w:rsidP="00642DC7">
            <w:pPr>
              <w:spacing w:after="0"/>
              <w:jc w:val="right"/>
              <w:rPr>
                <w:rFonts w:ascii="Verdana" w:hAnsi="Verdana"/>
                <w:b/>
                <w:bCs/>
                <w:sz w:val="18"/>
                <w:szCs w:val="18"/>
                <w:lang w:val="fr-BE" w:eastAsia="fr-BE"/>
              </w:rPr>
            </w:pPr>
            <w:r>
              <w:rPr>
                <w:rFonts w:ascii="Verdana" w:hAnsi="Verdana"/>
                <w:b/>
                <w:bCs/>
                <w:sz w:val="18"/>
                <w:szCs w:val="18"/>
              </w:rPr>
              <w:t>0,0</w:t>
            </w:r>
          </w:p>
        </w:tc>
      </w:tr>
      <w:tr w:rsidR="00642DC7" w:rsidRPr="008D22C9" w:rsidTr="005367D1">
        <w:trPr>
          <w:trHeight w:val="225"/>
        </w:trPr>
        <w:tc>
          <w:tcPr>
            <w:tcW w:w="2753" w:type="pct"/>
            <w:tcBorders>
              <w:top w:val="nil"/>
              <w:left w:val="single" w:sz="8" w:space="0" w:color="auto"/>
              <w:bottom w:val="single" w:sz="4" w:space="0" w:color="auto"/>
              <w:right w:val="single" w:sz="4" w:space="0" w:color="auto"/>
            </w:tcBorders>
            <w:shd w:val="clear" w:color="auto" w:fill="auto"/>
            <w:noWrap/>
            <w:vAlign w:val="bottom"/>
            <w:hideMark/>
          </w:tcPr>
          <w:p w:rsidR="00642DC7" w:rsidRPr="002F4E88" w:rsidRDefault="00642DC7" w:rsidP="00642DC7">
            <w:pPr>
              <w:spacing w:after="0"/>
              <w:contextualSpacing/>
              <w:rPr>
                <w:rFonts w:ascii="Verdana" w:hAnsi="Verdana"/>
                <w:bCs/>
                <w:sz w:val="18"/>
                <w:szCs w:val="18"/>
                <w:lang w:val="nl-BE" w:eastAsia="fr-BE"/>
              </w:rPr>
            </w:pPr>
            <w:r w:rsidRPr="002F4E88">
              <w:rPr>
                <w:rFonts w:ascii="Verdana" w:hAnsi="Verdana" w:cs="Calibri"/>
                <w:bCs/>
                <w:sz w:val="18"/>
                <w:szCs w:val="18"/>
                <w:lang w:val="nl-BE"/>
              </w:rPr>
              <w:t>Bepaalde infectieziekten en parasitaire aandoeningen</w:t>
            </w:r>
          </w:p>
        </w:tc>
        <w:tc>
          <w:tcPr>
            <w:tcW w:w="561" w:type="pct"/>
            <w:tcBorders>
              <w:top w:val="nil"/>
              <w:left w:val="nil"/>
              <w:bottom w:val="single" w:sz="4" w:space="0" w:color="auto"/>
              <w:right w:val="single" w:sz="4" w:space="0" w:color="auto"/>
            </w:tcBorders>
            <w:shd w:val="clear" w:color="auto" w:fill="auto"/>
            <w:noWrap/>
            <w:vAlign w:val="bottom"/>
            <w:hideMark/>
          </w:tcPr>
          <w:p w:rsidR="00642DC7" w:rsidRPr="008D22C9" w:rsidRDefault="00642DC7" w:rsidP="00642DC7">
            <w:pPr>
              <w:spacing w:after="0"/>
              <w:jc w:val="right"/>
              <w:rPr>
                <w:rFonts w:ascii="Verdana" w:hAnsi="Verdana"/>
                <w:bCs/>
                <w:sz w:val="18"/>
                <w:szCs w:val="18"/>
                <w:lang w:val="fr-BE" w:eastAsia="fr-BE"/>
              </w:rPr>
            </w:pPr>
            <w:r>
              <w:rPr>
                <w:rFonts w:ascii="Verdana" w:hAnsi="Verdana"/>
                <w:sz w:val="18"/>
                <w:szCs w:val="18"/>
              </w:rPr>
              <w:t>2</w:t>
            </w:r>
          </w:p>
        </w:tc>
        <w:tc>
          <w:tcPr>
            <w:tcW w:w="562" w:type="pct"/>
            <w:tcBorders>
              <w:top w:val="nil"/>
              <w:left w:val="nil"/>
              <w:bottom w:val="single" w:sz="4" w:space="0" w:color="auto"/>
              <w:right w:val="single" w:sz="4" w:space="0" w:color="auto"/>
            </w:tcBorders>
            <w:shd w:val="clear" w:color="auto" w:fill="auto"/>
            <w:noWrap/>
            <w:vAlign w:val="bottom"/>
            <w:hideMark/>
          </w:tcPr>
          <w:p w:rsidR="00642DC7" w:rsidRPr="00F337BF" w:rsidRDefault="00642DC7" w:rsidP="00642DC7">
            <w:pPr>
              <w:spacing w:after="0"/>
              <w:jc w:val="right"/>
              <w:rPr>
                <w:rFonts w:ascii="Verdana" w:hAnsi="Verdana"/>
                <w:bCs/>
                <w:sz w:val="18"/>
                <w:szCs w:val="18"/>
                <w:lang w:val="fr-BE" w:eastAsia="fr-BE"/>
              </w:rPr>
            </w:pPr>
            <w:r>
              <w:rPr>
                <w:rFonts w:ascii="Verdana" w:hAnsi="Verdana"/>
                <w:b/>
                <w:bCs/>
                <w:sz w:val="18"/>
                <w:szCs w:val="18"/>
              </w:rPr>
              <w:t>0,1</w:t>
            </w:r>
          </w:p>
        </w:tc>
        <w:tc>
          <w:tcPr>
            <w:tcW w:w="562" w:type="pct"/>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642DC7" w:rsidRPr="00F337BF" w:rsidRDefault="00642DC7" w:rsidP="00642DC7">
            <w:pPr>
              <w:spacing w:after="0"/>
              <w:jc w:val="right"/>
              <w:rPr>
                <w:rFonts w:ascii="Verdana" w:hAnsi="Verdana"/>
                <w:b/>
                <w:bCs/>
                <w:sz w:val="18"/>
                <w:szCs w:val="18"/>
                <w:lang w:val="fr-BE" w:eastAsia="fr-BE"/>
              </w:rPr>
            </w:pPr>
            <w:r>
              <w:rPr>
                <w:rFonts w:ascii="Verdana" w:hAnsi="Verdana"/>
                <w:sz w:val="18"/>
                <w:szCs w:val="18"/>
              </w:rPr>
              <w:t>1</w:t>
            </w:r>
          </w:p>
        </w:tc>
        <w:tc>
          <w:tcPr>
            <w:tcW w:w="562" w:type="pct"/>
            <w:tcBorders>
              <w:top w:val="nil"/>
              <w:left w:val="nil"/>
              <w:bottom w:val="single" w:sz="4" w:space="0" w:color="auto"/>
              <w:right w:val="single" w:sz="4" w:space="0" w:color="auto"/>
            </w:tcBorders>
            <w:shd w:val="clear" w:color="auto" w:fill="D9D9D9" w:themeFill="background1" w:themeFillShade="D9"/>
            <w:noWrap/>
            <w:vAlign w:val="bottom"/>
            <w:hideMark/>
          </w:tcPr>
          <w:p w:rsidR="00642DC7" w:rsidRPr="00F337BF" w:rsidRDefault="00642DC7" w:rsidP="00642DC7">
            <w:pPr>
              <w:spacing w:after="0"/>
              <w:jc w:val="right"/>
              <w:rPr>
                <w:rFonts w:ascii="Verdana" w:hAnsi="Verdana"/>
                <w:b/>
                <w:bCs/>
                <w:sz w:val="18"/>
                <w:szCs w:val="18"/>
                <w:lang w:val="fr-BE" w:eastAsia="fr-BE"/>
              </w:rPr>
            </w:pPr>
            <w:r>
              <w:rPr>
                <w:rFonts w:ascii="Verdana" w:hAnsi="Verdana"/>
                <w:b/>
                <w:bCs/>
                <w:sz w:val="18"/>
                <w:szCs w:val="18"/>
              </w:rPr>
              <w:t>0,0</w:t>
            </w:r>
          </w:p>
        </w:tc>
      </w:tr>
      <w:tr w:rsidR="00642DC7" w:rsidRPr="008D22C9" w:rsidTr="005367D1">
        <w:trPr>
          <w:trHeight w:val="225"/>
        </w:trPr>
        <w:tc>
          <w:tcPr>
            <w:tcW w:w="2753" w:type="pct"/>
            <w:tcBorders>
              <w:top w:val="nil"/>
              <w:left w:val="single" w:sz="8" w:space="0" w:color="auto"/>
              <w:bottom w:val="single" w:sz="4" w:space="0" w:color="auto"/>
              <w:right w:val="single" w:sz="4" w:space="0" w:color="auto"/>
            </w:tcBorders>
            <w:shd w:val="clear" w:color="auto" w:fill="auto"/>
            <w:noWrap/>
            <w:vAlign w:val="bottom"/>
            <w:hideMark/>
          </w:tcPr>
          <w:p w:rsidR="00642DC7" w:rsidRPr="002F4E88" w:rsidRDefault="00642DC7" w:rsidP="00642DC7">
            <w:pPr>
              <w:spacing w:after="0"/>
              <w:contextualSpacing/>
              <w:rPr>
                <w:rFonts w:ascii="Verdana" w:hAnsi="Verdana"/>
                <w:bCs/>
                <w:sz w:val="18"/>
                <w:szCs w:val="18"/>
                <w:lang w:val="nl-BE" w:eastAsia="fr-BE"/>
              </w:rPr>
            </w:pPr>
            <w:r w:rsidRPr="002F4E88">
              <w:rPr>
                <w:rFonts w:ascii="Verdana" w:hAnsi="Verdana" w:cs="Calibri"/>
                <w:bCs/>
                <w:sz w:val="18"/>
                <w:szCs w:val="18"/>
                <w:lang w:val="nl-BE"/>
              </w:rPr>
              <w:t>Symptomen, afwijkende klinische bevindingen en laboratorium uitslagen niet elders geclassificeerd</w:t>
            </w:r>
          </w:p>
        </w:tc>
        <w:tc>
          <w:tcPr>
            <w:tcW w:w="561" w:type="pct"/>
            <w:tcBorders>
              <w:top w:val="nil"/>
              <w:left w:val="nil"/>
              <w:bottom w:val="single" w:sz="4" w:space="0" w:color="auto"/>
              <w:right w:val="single" w:sz="4" w:space="0" w:color="auto"/>
            </w:tcBorders>
            <w:shd w:val="clear" w:color="auto" w:fill="auto"/>
            <w:noWrap/>
            <w:vAlign w:val="bottom"/>
            <w:hideMark/>
          </w:tcPr>
          <w:p w:rsidR="00642DC7" w:rsidRPr="008D22C9" w:rsidRDefault="00642DC7" w:rsidP="00642DC7">
            <w:pPr>
              <w:spacing w:after="0"/>
              <w:jc w:val="right"/>
              <w:rPr>
                <w:rFonts w:ascii="Verdana" w:hAnsi="Verdana"/>
                <w:bCs/>
                <w:sz w:val="18"/>
                <w:szCs w:val="18"/>
                <w:lang w:val="fr-BE" w:eastAsia="fr-BE"/>
              </w:rPr>
            </w:pPr>
            <w:r>
              <w:rPr>
                <w:rFonts w:ascii="Verdana" w:hAnsi="Verdana"/>
                <w:sz w:val="18"/>
                <w:szCs w:val="18"/>
              </w:rPr>
              <w:t>1</w:t>
            </w:r>
          </w:p>
        </w:tc>
        <w:tc>
          <w:tcPr>
            <w:tcW w:w="562" w:type="pct"/>
            <w:tcBorders>
              <w:top w:val="nil"/>
              <w:left w:val="nil"/>
              <w:bottom w:val="single" w:sz="4" w:space="0" w:color="auto"/>
              <w:right w:val="single" w:sz="4" w:space="0" w:color="auto"/>
            </w:tcBorders>
            <w:shd w:val="clear" w:color="auto" w:fill="auto"/>
            <w:noWrap/>
            <w:vAlign w:val="bottom"/>
            <w:hideMark/>
          </w:tcPr>
          <w:p w:rsidR="00642DC7" w:rsidRPr="00F337BF" w:rsidRDefault="00642DC7" w:rsidP="00642DC7">
            <w:pPr>
              <w:spacing w:after="0"/>
              <w:jc w:val="right"/>
              <w:rPr>
                <w:rFonts w:ascii="Verdana" w:hAnsi="Verdana"/>
                <w:bCs/>
                <w:sz w:val="18"/>
                <w:szCs w:val="18"/>
                <w:lang w:val="fr-BE" w:eastAsia="fr-BE"/>
              </w:rPr>
            </w:pPr>
            <w:r>
              <w:rPr>
                <w:rFonts w:ascii="Verdana" w:hAnsi="Verdana"/>
                <w:b/>
                <w:bCs/>
                <w:sz w:val="18"/>
                <w:szCs w:val="18"/>
              </w:rPr>
              <w:t>0,0</w:t>
            </w:r>
          </w:p>
        </w:tc>
        <w:tc>
          <w:tcPr>
            <w:tcW w:w="562" w:type="pct"/>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642DC7" w:rsidRPr="00F337BF" w:rsidRDefault="00642DC7" w:rsidP="00642DC7">
            <w:pPr>
              <w:spacing w:after="0"/>
              <w:jc w:val="right"/>
              <w:rPr>
                <w:rFonts w:ascii="Verdana" w:hAnsi="Verdana"/>
                <w:b/>
                <w:bCs/>
                <w:sz w:val="18"/>
                <w:szCs w:val="18"/>
                <w:lang w:val="fr-BE" w:eastAsia="fr-BE"/>
              </w:rPr>
            </w:pPr>
            <w:r>
              <w:rPr>
                <w:rFonts w:ascii="Verdana" w:hAnsi="Verdana"/>
                <w:sz w:val="18"/>
                <w:szCs w:val="18"/>
              </w:rPr>
              <w:t>3</w:t>
            </w:r>
          </w:p>
        </w:tc>
        <w:tc>
          <w:tcPr>
            <w:tcW w:w="562" w:type="pct"/>
            <w:tcBorders>
              <w:top w:val="nil"/>
              <w:left w:val="nil"/>
              <w:bottom w:val="single" w:sz="4" w:space="0" w:color="auto"/>
              <w:right w:val="single" w:sz="4" w:space="0" w:color="auto"/>
            </w:tcBorders>
            <w:shd w:val="clear" w:color="auto" w:fill="D9D9D9" w:themeFill="background1" w:themeFillShade="D9"/>
            <w:noWrap/>
            <w:vAlign w:val="bottom"/>
            <w:hideMark/>
          </w:tcPr>
          <w:p w:rsidR="00642DC7" w:rsidRPr="00F337BF" w:rsidRDefault="00642DC7" w:rsidP="00642DC7">
            <w:pPr>
              <w:spacing w:after="0"/>
              <w:jc w:val="right"/>
              <w:rPr>
                <w:rFonts w:ascii="Verdana" w:hAnsi="Verdana"/>
                <w:b/>
                <w:bCs/>
                <w:sz w:val="18"/>
                <w:szCs w:val="18"/>
                <w:lang w:val="fr-BE" w:eastAsia="fr-BE"/>
              </w:rPr>
            </w:pPr>
            <w:r>
              <w:rPr>
                <w:rFonts w:ascii="Verdana" w:hAnsi="Verdana"/>
                <w:b/>
                <w:bCs/>
                <w:sz w:val="18"/>
                <w:szCs w:val="18"/>
              </w:rPr>
              <w:t>0,1</w:t>
            </w:r>
          </w:p>
        </w:tc>
      </w:tr>
      <w:tr w:rsidR="00642DC7" w:rsidRPr="008D22C9" w:rsidTr="005367D1">
        <w:trPr>
          <w:trHeight w:val="225"/>
        </w:trPr>
        <w:tc>
          <w:tcPr>
            <w:tcW w:w="2753" w:type="pct"/>
            <w:tcBorders>
              <w:top w:val="nil"/>
              <w:left w:val="single" w:sz="8" w:space="0" w:color="auto"/>
              <w:bottom w:val="single" w:sz="4" w:space="0" w:color="auto"/>
              <w:right w:val="single" w:sz="4" w:space="0" w:color="auto"/>
            </w:tcBorders>
            <w:shd w:val="clear" w:color="auto" w:fill="auto"/>
            <w:noWrap/>
            <w:vAlign w:val="bottom"/>
            <w:hideMark/>
          </w:tcPr>
          <w:p w:rsidR="00642DC7" w:rsidRPr="002F4E88" w:rsidRDefault="00642DC7" w:rsidP="00642DC7">
            <w:pPr>
              <w:spacing w:after="0"/>
              <w:contextualSpacing/>
              <w:rPr>
                <w:rFonts w:ascii="Verdana" w:hAnsi="Verdana"/>
                <w:bCs/>
                <w:sz w:val="18"/>
                <w:szCs w:val="18"/>
                <w:lang w:val="nl-BE" w:eastAsia="fr-BE"/>
              </w:rPr>
            </w:pPr>
            <w:r w:rsidRPr="002F4E88">
              <w:rPr>
                <w:rFonts w:ascii="Verdana" w:hAnsi="Verdana" w:cs="Calibri"/>
                <w:bCs/>
                <w:sz w:val="18"/>
                <w:szCs w:val="18"/>
                <w:lang w:val="nl-BE"/>
              </w:rPr>
              <w:t>Aandoeningen van het oog en adnexen</w:t>
            </w:r>
          </w:p>
        </w:tc>
        <w:tc>
          <w:tcPr>
            <w:tcW w:w="561" w:type="pct"/>
            <w:tcBorders>
              <w:top w:val="nil"/>
              <w:left w:val="nil"/>
              <w:bottom w:val="single" w:sz="4" w:space="0" w:color="auto"/>
              <w:right w:val="single" w:sz="4" w:space="0" w:color="auto"/>
            </w:tcBorders>
            <w:shd w:val="clear" w:color="auto" w:fill="auto"/>
            <w:noWrap/>
            <w:vAlign w:val="bottom"/>
            <w:hideMark/>
          </w:tcPr>
          <w:p w:rsidR="00642DC7" w:rsidRPr="008D22C9" w:rsidRDefault="00642DC7" w:rsidP="00642DC7">
            <w:pPr>
              <w:spacing w:after="0"/>
              <w:jc w:val="right"/>
              <w:rPr>
                <w:rFonts w:ascii="Verdana" w:hAnsi="Verdana"/>
                <w:bCs/>
                <w:sz w:val="18"/>
                <w:szCs w:val="18"/>
                <w:lang w:val="fr-BE" w:eastAsia="fr-BE"/>
              </w:rPr>
            </w:pPr>
            <w:r>
              <w:rPr>
                <w:rFonts w:ascii="Verdana" w:hAnsi="Verdana"/>
                <w:sz w:val="18"/>
                <w:szCs w:val="18"/>
              </w:rPr>
              <w:t>0</w:t>
            </w:r>
          </w:p>
        </w:tc>
        <w:tc>
          <w:tcPr>
            <w:tcW w:w="562" w:type="pct"/>
            <w:tcBorders>
              <w:top w:val="nil"/>
              <w:left w:val="nil"/>
              <w:bottom w:val="single" w:sz="4" w:space="0" w:color="auto"/>
              <w:right w:val="single" w:sz="4" w:space="0" w:color="auto"/>
            </w:tcBorders>
            <w:shd w:val="clear" w:color="auto" w:fill="auto"/>
            <w:noWrap/>
            <w:vAlign w:val="bottom"/>
            <w:hideMark/>
          </w:tcPr>
          <w:p w:rsidR="00642DC7" w:rsidRPr="00F337BF" w:rsidRDefault="00642DC7" w:rsidP="00642DC7">
            <w:pPr>
              <w:spacing w:after="0"/>
              <w:jc w:val="right"/>
              <w:rPr>
                <w:rFonts w:ascii="Verdana" w:hAnsi="Verdana"/>
                <w:bCs/>
                <w:sz w:val="18"/>
                <w:szCs w:val="18"/>
                <w:lang w:val="fr-BE" w:eastAsia="fr-BE"/>
              </w:rPr>
            </w:pPr>
            <w:r>
              <w:rPr>
                <w:rFonts w:ascii="Verdana" w:hAnsi="Verdana"/>
                <w:b/>
                <w:bCs/>
                <w:sz w:val="18"/>
                <w:szCs w:val="18"/>
              </w:rPr>
              <w:t>0,0</w:t>
            </w:r>
          </w:p>
        </w:tc>
        <w:tc>
          <w:tcPr>
            <w:tcW w:w="562" w:type="pct"/>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642DC7" w:rsidRPr="00F337BF" w:rsidRDefault="00642DC7" w:rsidP="00642DC7">
            <w:pPr>
              <w:spacing w:after="0"/>
              <w:jc w:val="right"/>
              <w:rPr>
                <w:rFonts w:ascii="Verdana" w:hAnsi="Verdana"/>
                <w:b/>
                <w:bCs/>
                <w:sz w:val="18"/>
                <w:szCs w:val="18"/>
                <w:lang w:val="fr-BE" w:eastAsia="fr-BE"/>
              </w:rPr>
            </w:pPr>
            <w:r>
              <w:rPr>
                <w:rFonts w:ascii="Verdana" w:hAnsi="Verdana"/>
                <w:sz w:val="18"/>
                <w:szCs w:val="18"/>
              </w:rPr>
              <w:t>4</w:t>
            </w:r>
          </w:p>
        </w:tc>
        <w:tc>
          <w:tcPr>
            <w:tcW w:w="562" w:type="pct"/>
            <w:tcBorders>
              <w:top w:val="nil"/>
              <w:left w:val="nil"/>
              <w:bottom w:val="single" w:sz="4" w:space="0" w:color="auto"/>
              <w:right w:val="single" w:sz="4" w:space="0" w:color="auto"/>
            </w:tcBorders>
            <w:shd w:val="clear" w:color="auto" w:fill="D9D9D9" w:themeFill="background1" w:themeFillShade="D9"/>
            <w:noWrap/>
            <w:vAlign w:val="bottom"/>
            <w:hideMark/>
          </w:tcPr>
          <w:p w:rsidR="00642DC7" w:rsidRPr="00F337BF" w:rsidRDefault="00642DC7" w:rsidP="00642DC7">
            <w:pPr>
              <w:spacing w:after="0"/>
              <w:jc w:val="right"/>
              <w:rPr>
                <w:rFonts w:ascii="Verdana" w:hAnsi="Verdana"/>
                <w:b/>
                <w:bCs/>
                <w:sz w:val="18"/>
                <w:szCs w:val="18"/>
                <w:lang w:val="fr-BE" w:eastAsia="fr-BE"/>
              </w:rPr>
            </w:pPr>
            <w:r>
              <w:rPr>
                <w:rFonts w:ascii="Verdana" w:hAnsi="Verdana"/>
                <w:b/>
                <w:bCs/>
                <w:sz w:val="18"/>
                <w:szCs w:val="18"/>
              </w:rPr>
              <w:t>0,2</w:t>
            </w:r>
          </w:p>
        </w:tc>
      </w:tr>
      <w:tr w:rsidR="00642DC7" w:rsidRPr="008D22C9" w:rsidTr="00642DC7">
        <w:trPr>
          <w:trHeight w:val="225"/>
        </w:trPr>
        <w:tc>
          <w:tcPr>
            <w:tcW w:w="2753"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42DC7" w:rsidRPr="002F4E88" w:rsidRDefault="00642DC7" w:rsidP="00642DC7">
            <w:pPr>
              <w:spacing w:after="0"/>
              <w:contextualSpacing/>
              <w:rPr>
                <w:rFonts w:ascii="Verdana" w:hAnsi="Verdana"/>
                <w:bCs/>
                <w:sz w:val="18"/>
                <w:szCs w:val="18"/>
                <w:lang w:val="nl-BE" w:eastAsia="fr-BE"/>
              </w:rPr>
            </w:pPr>
            <w:r w:rsidRPr="002F4E88">
              <w:rPr>
                <w:rFonts w:ascii="Verdana" w:hAnsi="Verdana" w:cs="Calibri"/>
                <w:bCs/>
                <w:sz w:val="18"/>
                <w:szCs w:val="18"/>
                <w:lang w:val="nl-BE"/>
              </w:rPr>
              <w:t>Ziekten van oor en processus mastoideus</w:t>
            </w:r>
          </w:p>
        </w:tc>
        <w:tc>
          <w:tcPr>
            <w:tcW w:w="561" w:type="pct"/>
            <w:tcBorders>
              <w:top w:val="single" w:sz="4" w:space="0" w:color="auto"/>
              <w:left w:val="nil"/>
              <w:bottom w:val="single" w:sz="4" w:space="0" w:color="auto"/>
              <w:right w:val="single" w:sz="4" w:space="0" w:color="auto"/>
            </w:tcBorders>
            <w:shd w:val="clear" w:color="auto" w:fill="auto"/>
            <w:noWrap/>
            <w:vAlign w:val="bottom"/>
            <w:hideMark/>
          </w:tcPr>
          <w:p w:rsidR="00642DC7" w:rsidRPr="008D22C9" w:rsidRDefault="00642DC7" w:rsidP="00642DC7">
            <w:pPr>
              <w:spacing w:after="0"/>
              <w:jc w:val="right"/>
              <w:rPr>
                <w:rFonts w:ascii="Verdana" w:hAnsi="Verdana"/>
                <w:bCs/>
                <w:sz w:val="18"/>
                <w:szCs w:val="18"/>
                <w:lang w:val="fr-BE" w:eastAsia="fr-BE"/>
              </w:rPr>
            </w:pPr>
            <w:r>
              <w:rPr>
                <w:rFonts w:ascii="Calibri" w:hAnsi="Calibri"/>
                <w:color w:val="000000"/>
                <w:sz w:val="22"/>
                <w:szCs w:val="22"/>
              </w:rPr>
              <w:t>0</w:t>
            </w:r>
          </w:p>
        </w:tc>
        <w:tc>
          <w:tcPr>
            <w:tcW w:w="562" w:type="pct"/>
            <w:tcBorders>
              <w:top w:val="single" w:sz="4" w:space="0" w:color="auto"/>
              <w:left w:val="nil"/>
              <w:bottom w:val="single" w:sz="4" w:space="0" w:color="auto"/>
              <w:right w:val="single" w:sz="4" w:space="0" w:color="auto"/>
            </w:tcBorders>
            <w:shd w:val="clear" w:color="auto" w:fill="auto"/>
            <w:noWrap/>
            <w:vAlign w:val="bottom"/>
            <w:hideMark/>
          </w:tcPr>
          <w:p w:rsidR="00642DC7" w:rsidRPr="00F337BF" w:rsidRDefault="00642DC7" w:rsidP="00642DC7">
            <w:pPr>
              <w:spacing w:after="0"/>
              <w:jc w:val="right"/>
              <w:rPr>
                <w:rFonts w:ascii="Verdana" w:hAnsi="Verdana"/>
                <w:bCs/>
                <w:sz w:val="18"/>
                <w:szCs w:val="18"/>
                <w:lang w:val="fr-BE" w:eastAsia="fr-BE"/>
              </w:rPr>
            </w:pPr>
            <w:r>
              <w:rPr>
                <w:rFonts w:ascii="Verdana" w:hAnsi="Verdana"/>
                <w:b/>
                <w:bCs/>
                <w:sz w:val="18"/>
                <w:szCs w:val="18"/>
              </w:rPr>
              <w:t>0,0</w:t>
            </w:r>
          </w:p>
        </w:tc>
        <w:tc>
          <w:tcPr>
            <w:tcW w:w="562" w:type="pct"/>
            <w:tcBorders>
              <w:top w:val="nil"/>
              <w:left w:val="single" w:sz="4" w:space="0" w:color="auto"/>
              <w:bottom w:val="nil"/>
              <w:right w:val="single" w:sz="4" w:space="0" w:color="auto"/>
            </w:tcBorders>
            <w:shd w:val="clear" w:color="auto" w:fill="D9D9D9" w:themeFill="background1" w:themeFillShade="D9"/>
            <w:noWrap/>
            <w:vAlign w:val="bottom"/>
            <w:hideMark/>
          </w:tcPr>
          <w:p w:rsidR="00642DC7" w:rsidRPr="00F337BF" w:rsidRDefault="00642DC7" w:rsidP="00642DC7">
            <w:pPr>
              <w:spacing w:after="0"/>
              <w:jc w:val="right"/>
              <w:rPr>
                <w:rFonts w:ascii="Verdana" w:hAnsi="Verdana"/>
                <w:b/>
                <w:bCs/>
                <w:sz w:val="18"/>
                <w:szCs w:val="18"/>
                <w:lang w:val="fr-BE" w:eastAsia="fr-BE"/>
              </w:rPr>
            </w:pPr>
            <w:r>
              <w:rPr>
                <w:rFonts w:ascii="Calibri" w:hAnsi="Calibri"/>
                <w:color w:val="000000"/>
                <w:sz w:val="22"/>
                <w:szCs w:val="22"/>
              </w:rPr>
              <w:t>3</w:t>
            </w:r>
          </w:p>
        </w:tc>
        <w:tc>
          <w:tcPr>
            <w:tcW w:w="562" w:type="pct"/>
            <w:tcBorders>
              <w:top w:val="nil"/>
              <w:left w:val="nil"/>
              <w:bottom w:val="nil"/>
              <w:right w:val="single" w:sz="4" w:space="0" w:color="auto"/>
            </w:tcBorders>
            <w:shd w:val="clear" w:color="auto" w:fill="D9D9D9" w:themeFill="background1" w:themeFillShade="D9"/>
            <w:noWrap/>
            <w:vAlign w:val="bottom"/>
            <w:hideMark/>
          </w:tcPr>
          <w:p w:rsidR="00642DC7" w:rsidRPr="00F337BF" w:rsidRDefault="00642DC7" w:rsidP="00642DC7">
            <w:pPr>
              <w:spacing w:after="0"/>
              <w:jc w:val="right"/>
              <w:rPr>
                <w:rFonts w:ascii="Verdana" w:hAnsi="Verdana"/>
                <w:b/>
                <w:bCs/>
                <w:sz w:val="18"/>
                <w:szCs w:val="18"/>
                <w:lang w:val="fr-BE" w:eastAsia="fr-BE"/>
              </w:rPr>
            </w:pPr>
            <w:r>
              <w:rPr>
                <w:rFonts w:ascii="Verdana" w:hAnsi="Verdana"/>
                <w:b/>
                <w:bCs/>
                <w:sz w:val="18"/>
                <w:szCs w:val="18"/>
              </w:rPr>
              <w:t>0,1</w:t>
            </w:r>
          </w:p>
        </w:tc>
      </w:tr>
      <w:tr w:rsidR="00642DC7" w:rsidRPr="00642DC7" w:rsidTr="005367D1">
        <w:trPr>
          <w:trHeight w:val="225"/>
        </w:trPr>
        <w:tc>
          <w:tcPr>
            <w:tcW w:w="2753" w:type="pct"/>
            <w:tcBorders>
              <w:top w:val="single" w:sz="4" w:space="0" w:color="auto"/>
              <w:left w:val="single" w:sz="8" w:space="0" w:color="auto"/>
              <w:bottom w:val="single" w:sz="4" w:space="0" w:color="auto"/>
              <w:right w:val="single" w:sz="4" w:space="0" w:color="auto"/>
            </w:tcBorders>
            <w:shd w:val="clear" w:color="auto" w:fill="auto"/>
            <w:noWrap/>
            <w:vAlign w:val="bottom"/>
          </w:tcPr>
          <w:p w:rsidR="00642DC7" w:rsidRPr="002F4E88" w:rsidRDefault="00642DC7" w:rsidP="00642DC7">
            <w:pPr>
              <w:spacing w:after="0"/>
              <w:contextualSpacing/>
              <w:rPr>
                <w:rFonts w:ascii="Verdana" w:hAnsi="Verdana"/>
                <w:sz w:val="18"/>
                <w:szCs w:val="18"/>
                <w:lang w:val="nl-BE"/>
              </w:rPr>
            </w:pPr>
            <w:r w:rsidRPr="002F4E88">
              <w:rPr>
                <w:rFonts w:ascii="Verdana" w:hAnsi="Verdana" w:cs="Calibri"/>
                <w:bCs/>
                <w:sz w:val="18"/>
                <w:szCs w:val="18"/>
                <w:lang w:val="nl-BE"/>
              </w:rPr>
              <w:t>Congenitale afwijkingen, misvormingen en chromosoom afwijkingen</w:t>
            </w:r>
          </w:p>
        </w:tc>
        <w:tc>
          <w:tcPr>
            <w:tcW w:w="561" w:type="pct"/>
            <w:tcBorders>
              <w:top w:val="single" w:sz="4" w:space="0" w:color="auto"/>
              <w:left w:val="nil"/>
              <w:bottom w:val="single" w:sz="4" w:space="0" w:color="auto"/>
              <w:right w:val="single" w:sz="4" w:space="0" w:color="auto"/>
            </w:tcBorders>
            <w:shd w:val="clear" w:color="auto" w:fill="auto"/>
            <w:noWrap/>
            <w:vAlign w:val="bottom"/>
          </w:tcPr>
          <w:p w:rsidR="00642DC7" w:rsidRDefault="00642DC7" w:rsidP="00642DC7">
            <w:pPr>
              <w:spacing w:after="0"/>
              <w:jc w:val="right"/>
              <w:rPr>
                <w:rFonts w:ascii="Calibri" w:hAnsi="Calibri"/>
                <w:color w:val="000000"/>
                <w:sz w:val="22"/>
                <w:szCs w:val="22"/>
              </w:rPr>
            </w:pPr>
            <w:r>
              <w:rPr>
                <w:rFonts w:ascii="Verdana" w:hAnsi="Verdana"/>
                <w:sz w:val="18"/>
                <w:szCs w:val="18"/>
              </w:rPr>
              <w:t>0</w:t>
            </w:r>
          </w:p>
        </w:tc>
        <w:tc>
          <w:tcPr>
            <w:tcW w:w="562" w:type="pct"/>
            <w:tcBorders>
              <w:top w:val="single" w:sz="4" w:space="0" w:color="auto"/>
              <w:left w:val="nil"/>
              <w:bottom w:val="single" w:sz="4" w:space="0" w:color="auto"/>
              <w:right w:val="single" w:sz="4" w:space="0" w:color="auto"/>
            </w:tcBorders>
            <w:shd w:val="clear" w:color="auto" w:fill="auto"/>
            <w:noWrap/>
            <w:vAlign w:val="bottom"/>
          </w:tcPr>
          <w:p w:rsidR="00642DC7" w:rsidRDefault="00642DC7" w:rsidP="00642DC7">
            <w:pPr>
              <w:spacing w:after="0"/>
              <w:jc w:val="right"/>
              <w:rPr>
                <w:rFonts w:ascii="Verdana" w:hAnsi="Verdana"/>
                <w:b/>
                <w:bCs/>
                <w:sz w:val="18"/>
                <w:szCs w:val="18"/>
              </w:rPr>
            </w:pPr>
            <w:r>
              <w:rPr>
                <w:rFonts w:ascii="Verdana" w:hAnsi="Verdana"/>
                <w:b/>
                <w:bCs/>
                <w:sz w:val="18"/>
                <w:szCs w:val="18"/>
              </w:rPr>
              <w:t>0,0</w:t>
            </w:r>
          </w:p>
        </w:tc>
        <w:tc>
          <w:tcPr>
            <w:tcW w:w="562" w:type="pct"/>
            <w:tcBorders>
              <w:top w:val="nil"/>
              <w:left w:val="single" w:sz="4" w:space="0" w:color="auto"/>
              <w:bottom w:val="single" w:sz="4" w:space="0" w:color="auto"/>
              <w:right w:val="single" w:sz="4" w:space="0" w:color="auto"/>
            </w:tcBorders>
            <w:shd w:val="clear" w:color="auto" w:fill="D9D9D9" w:themeFill="background1" w:themeFillShade="D9"/>
            <w:noWrap/>
            <w:vAlign w:val="bottom"/>
          </w:tcPr>
          <w:p w:rsidR="00642DC7" w:rsidRDefault="00642DC7" w:rsidP="00642DC7">
            <w:pPr>
              <w:spacing w:after="0"/>
              <w:jc w:val="right"/>
              <w:rPr>
                <w:rFonts w:ascii="Calibri" w:hAnsi="Calibri"/>
                <w:color w:val="000000"/>
                <w:sz w:val="22"/>
                <w:szCs w:val="22"/>
              </w:rPr>
            </w:pPr>
            <w:r>
              <w:rPr>
                <w:rFonts w:ascii="Verdana" w:hAnsi="Verdana"/>
                <w:sz w:val="18"/>
                <w:szCs w:val="18"/>
              </w:rPr>
              <w:t>1</w:t>
            </w:r>
          </w:p>
        </w:tc>
        <w:tc>
          <w:tcPr>
            <w:tcW w:w="562" w:type="pct"/>
            <w:tcBorders>
              <w:top w:val="nil"/>
              <w:left w:val="nil"/>
              <w:bottom w:val="single" w:sz="4" w:space="0" w:color="auto"/>
              <w:right w:val="single" w:sz="4" w:space="0" w:color="auto"/>
            </w:tcBorders>
            <w:shd w:val="clear" w:color="auto" w:fill="D9D9D9" w:themeFill="background1" w:themeFillShade="D9"/>
            <w:noWrap/>
            <w:vAlign w:val="bottom"/>
          </w:tcPr>
          <w:p w:rsidR="00642DC7" w:rsidRDefault="00642DC7" w:rsidP="00642DC7">
            <w:pPr>
              <w:spacing w:after="0"/>
              <w:jc w:val="right"/>
              <w:rPr>
                <w:rFonts w:ascii="Verdana" w:hAnsi="Verdana"/>
                <w:b/>
                <w:bCs/>
                <w:sz w:val="18"/>
                <w:szCs w:val="18"/>
              </w:rPr>
            </w:pPr>
            <w:r>
              <w:rPr>
                <w:rFonts w:ascii="Verdana" w:hAnsi="Verdana"/>
                <w:b/>
                <w:bCs/>
                <w:sz w:val="18"/>
                <w:szCs w:val="18"/>
              </w:rPr>
              <w:t>0,0</w:t>
            </w:r>
          </w:p>
        </w:tc>
      </w:tr>
    </w:tbl>
    <w:p w:rsidR="0032026E" w:rsidRPr="00642DC7" w:rsidRDefault="0032026E" w:rsidP="002F4E88">
      <w:pPr>
        <w:widowControl w:val="0"/>
        <w:autoSpaceDE w:val="0"/>
        <w:autoSpaceDN w:val="0"/>
        <w:adjustRightInd w:val="0"/>
        <w:spacing w:after="0"/>
        <w:contextualSpacing/>
        <w:jc w:val="both"/>
        <w:rPr>
          <w:rFonts w:ascii="Verdana" w:hAnsi="Verdana" w:cs="Calibri"/>
          <w:b/>
          <w:bCs/>
          <w:color w:val="002060"/>
          <w:sz w:val="18"/>
          <w:szCs w:val="18"/>
          <w:lang w:val="nl-BE" w:eastAsia="fr-BE"/>
        </w:rPr>
      </w:pPr>
      <w:bookmarkStart w:id="1" w:name="_Toc512613297"/>
      <w:bookmarkStart w:id="2" w:name="_Toc513059763"/>
    </w:p>
    <w:p w:rsidR="002F4E88" w:rsidRPr="00D97D21" w:rsidRDefault="002F4E88" w:rsidP="002F4E88">
      <w:pPr>
        <w:widowControl w:val="0"/>
        <w:autoSpaceDE w:val="0"/>
        <w:autoSpaceDN w:val="0"/>
        <w:adjustRightInd w:val="0"/>
        <w:spacing w:after="0"/>
        <w:contextualSpacing/>
        <w:jc w:val="both"/>
        <w:rPr>
          <w:rFonts w:ascii="Verdana" w:hAnsi="Verdana" w:cs="Calibri"/>
          <w:b/>
          <w:bCs/>
          <w:color w:val="002060"/>
          <w:sz w:val="18"/>
          <w:szCs w:val="18"/>
          <w:lang w:eastAsia="fr-BE"/>
        </w:rPr>
      </w:pPr>
      <w:proofErr w:type="spellStart"/>
      <w:r w:rsidRPr="00D97D21">
        <w:rPr>
          <w:rFonts w:ascii="Verdana" w:hAnsi="Verdana" w:cs="Calibri"/>
          <w:b/>
          <w:bCs/>
          <w:color w:val="002060"/>
          <w:sz w:val="18"/>
          <w:szCs w:val="18"/>
          <w:lang w:eastAsia="fr-BE"/>
        </w:rPr>
        <w:t>Opgegeven</w:t>
      </w:r>
      <w:proofErr w:type="spellEnd"/>
      <w:r w:rsidRPr="00D97D21">
        <w:rPr>
          <w:rFonts w:ascii="Verdana" w:hAnsi="Verdana" w:cs="Calibri"/>
          <w:b/>
          <w:bCs/>
          <w:color w:val="002060"/>
          <w:sz w:val="18"/>
          <w:szCs w:val="18"/>
          <w:lang w:eastAsia="fr-BE"/>
        </w:rPr>
        <w:t xml:space="preserve"> </w:t>
      </w:r>
      <w:proofErr w:type="spellStart"/>
      <w:r w:rsidRPr="00D97D21">
        <w:rPr>
          <w:rFonts w:ascii="Verdana" w:hAnsi="Verdana" w:cs="Calibri"/>
          <w:b/>
          <w:bCs/>
          <w:color w:val="002060"/>
          <w:sz w:val="18"/>
          <w:szCs w:val="18"/>
          <w:lang w:eastAsia="fr-BE"/>
        </w:rPr>
        <w:t>lijden</w:t>
      </w:r>
      <w:proofErr w:type="spellEnd"/>
    </w:p>
    <w:tbl>
      <w:tblPr>
        <w:tblW w:w="5000" w:type="pct"/>
        <w:tblCellMar>
          <w:left w:w="70" w:type="dxa"/>
          <w:right w:w="70" w:type="dxa"/>
        </w:tblCellMar>
        <w:tblLook w:val="04A0" w:firstRow="1" w:lastRow="0" w:firstColumn="1" w:lastColumn="0" w:noHBand="0" w:noVBand="1"/>
      </w:tblPr>
      <w:tblGrid>
        <w:gridCol w:w="5995"/>
        <w:gridCol w:w="1521"/>
        <w:gridCol w:w="1505"/>
      </w:tblGrid>
      <w:tr w:rsidR="002F4E88" w:rsidRPr="00681D70" w:rsidTr="005367D1">
        <w:trPr>
          <w:trHeight w:val="255"/>
        </w:trPr>
        <w:tc>
          <w:tcPr>
            <w:tcW w:w="3323" w:type="pct"/>
            <w:tcBorders>
              <w:bottom w:val="single" w:sz="4" w:space="0" w:color="auto"/>
            </w:tcBorders>
            <w:shd w:val="clear" w:color="auto" w:fill="auto"/>
            <w:noWrap/>
            <w:vAlign w:val="bottom"/>
          </w:tcPr>
          <w:p w:rsidR="002F4E88" w:rsidRPr="00681D70" w:rsidRDefault="002F4E88" w:rsidP="005367D1">
            <w:pPr>
              <w:spacing w:after="0"/>
              <w:jc w:val="both"/>
              <w:rPr>
                <w:rFonts w:ascii="Verdana" w:hAnsi="Verdana" w:cs="Calibri"/>
                <w:b/>
                <w:bCs/>
                <w:color w:val="FFFFFF" w:themeColor="background1"/>
                <w:sz w:val="18"/>
                <w:szCs w:val="18"/>
                <w:lang w:val="fr-BE" w:eastAsia="fr-BE"/>
              </w:rPr>
            </w:pPr>
          </w:p>
        </w:tc>
        <w:tc>
          <w:tcPr>
            <w:tcW w:w="843" w:type="pct"/>
            <w:tcBorders>
              <w:top w:val="single" w:sz="4" w:space="0" w:color="auto"/>
              <w:left w:val="nil"/>
              <w:bottom w:val="single" w:sz="4" w:space="0" w:color="auto"/>
              <w:right w:val="single" w:sz="4" w:space="0" w:color="auto"/>
            </w:tcBorders>
            <w:shd w:val="clear" w:color="auto" w:fill="808080" w:themeFill="background1" w:themeFillShade="80"/>
            <w:noWrap/>
            <w:vAlign w:val="center"/>
          </w:tcPr>
          <w:p w:rsidR="002F4E88" w:rsidRPr="00681D70" w:rsidRDefault="002F4E88" w:rsidP="00E86160">
            <w:pPr>
              <w:spacing w:after="0"/>
              <w:jc w:val="right"/>
              <w:rPr>
                <w:rFonts w:ascii="Verdana" w:hAnsi="Verdana"/>
                <w:b/>
                <w:bCs/>
                <w:color w:val="FFFFFF" w:themeColor="background1"/>
                <w:sz w:val="18"/>
                <w:szCs w:val="18"/>
                <w:lang w:val="fr-BE" w:eastAsia="fr-BE"/>
              </w:rPr>
            </w:pPr>
            <w:r w:rsidRPr="00947249">
              <w:rPr>
                <w:rFonts w:ascii="Verdana" w:hAnsi="Verdana"/>
                <w:b/>
                <w:bCs/>
                <w:sz w:val="18"/>
                <w:szCs w:val="18"/>
                <w:lang w:val="fr-BE" w:eastAsia="fr-BE"/>
              </w:rPr>
              <w:t>2018</w:t>
            </w:r>
          </w:p>
        </w:tc>
        <w:tc>
          <w:tcPr>
            <w:tcW w:w="834" w:type="pct"/>
            <w:tcBorders>
              <w:top w:val="single" w:sz="4" w:space="0" w:color="auto"/>
              <w:left w:val="nil"/>
              <w:bottom w:val="single" w:sz="4" w:space="0" w:color="auto"/>
              <w:right w:val="single" w:sz="4" w:space="0" w:color="auto"/>
            </w:tcBorders>
            <w:shd w:val="clear" w:color="auto" w:fill="002060"/>
            <w:noWrap/>
            <w:vAlign w:val="center"/>
          </w:tcPr>
          <w:p w:rsidR="002F4E88" w:rsidRPr="00681D70" w:rsidRDefault="002F4E88" w:rsidP="00E86160">
            <w:pPr>
              <w:spacing w:after="0"/>
              <w:jc w:val="right"/>
              <w:rPr>
                <w:rFonts w:ascii="Verdana" w:hAnsi="Verdana"/>
                <w:b/>
                <w:bCs/>
                <w:color w:val="FFFFFF" w:themeColor="background1"/>
                <w:sz w:val="18"/>
                <w:szCs w:val="18"/>
                <w:lang w:val="fr-BE" w:eastAsia="fr-BE"/>
              </w:rPr>
            </w:pPr>
            <w:r w:rsidRPr="00681D70">
              <w:rPr>
                <w:rFonts w:ascii="Verdana" w:hAnsi="Verdana"/>
                <w:b/>
                <w:bCs/>
                <w:sz w:val="18"/>
                <w:szCs w:val="18"/>
                <w:lang w:val="fr-BE" w:eastAsia="fr-BE"/>
              </w:rPr>
              <w:t xml:space="preserve">% </w:t>
            </w:r>
            <w:r>
              <w:rPr>
                <w:rFonts w:ascii="Verdana" w:hAnsi="Verdana"/>
                <w:b/>
                <w:bCs/>
                <w:sz w:val="18"/>
                <w:szCs w:val="18"/>
                <w:lang w:val="fr-BE" w:eastAsia="fr-BE"/>
              </w:rPr>
              <w:t>TOTAAL</w:t>
            </w:r>
          </w:p>
        </w:tc>
      </w:tr>
      <w:tr w:rsidR="00E86160" w:rsidRPr="00681D70" w:rsidTr="005367D1">
        <w:trPr>
          <w:trHeight w:val="240"/>
        </w:trPr>
        <w:tc>
          <w:tcPr>
            <w:tcW w:w="3323" w:type="pct"/>
            <w:tcBorders>
              <w:top w:val="nil"/>
              <w:left w:val="single" w:sz="8" w:space="0" w:color="auto"/>
              <w:bottom w:val="single" w:sz="8" w:space="0" w:color="auto"/>
              <w:right w:val="single" w:sz="4" w:space="0" w:color="auto"/>
            </w:tcBorders>
            <w:shd w:val="clear" w:color="auto" w:fill="9CC2E5" w:themeFill="accent1" w:themeFillTint="99"/>
          </w:tcPr>
          <w:p w:rsidR="00E86160" w:rsidRPr="00681D70" w:rsidRDefault="00E86160" w:rsidP="00E86160">
            <w:pPr>
              <w:spacing w:after="0"/>
              <w:jc w:val="right"/>
              <w:rPr>
                <w:rFonts w:ascii="Verdana" w:hAnsi="Verdana"/>
                <w:b/>
                <w:sz w:val="18"/>
                <w:szCs w:val="18"/>
                <w:lang w:val="fr-BE"/>
              </w:rPr>
            </w:pPr>
            <w:r>
              <w:rPr>
                <w:rFonts w:ascii="Verdana" w:hAnsi="Verdana"/>
                <w:b/>
                <w:sz w:val="18"/>
                <w:szCs w:val="18"/>
                <w:lang w:val="fr-BE"/>
              </w:rPr>
              <w:lastRenderedPageBreak/>
              <w:t>TOTAAL</w:t>
            </w:r>
          </w:p>
        </w:tc>
        <w:tc>
          <w:tcPr>
            <w:tcW w:w="843" w:type="pct"/>
            <w:tcBorders>
              <w:top w:val="nil"/>
              <w:left w:val="nil"/>
              <w:bottom w:val="single" w:sz="8" w:space="0" w:color="auto"/>
              <w:right w:val="single" w:sz="4" w:space="0" w:color="auto"/>
            </w:tcBorders>
            <w:shd w:val="clear" w:color="auto" w:fill="9CC2E5" w:themeFill="accent1" w:themeFillTint="99"/>
            <w:noWrap/>
          </w:tcPr>
          <w:p w:rsidR="00E86160" w:rsidRPr="00681D70" w:rsidRDefault="00E86160" w:rsidP="00E86160">
            <w:pPr>
              <w:spacing w:after="0"/>
              <w:jc w:val="right"/>
              <w:rPr>
                <w:rFonts w:ascii="Verdana" w:hAnsi="Verdana"/>
                <w:b/>
                <w:sz w:val="18"/>
                <w:szCs w:val="18"/>
                <w:lang w:val="fr-BE"/>
              </w:rPr>
            </w:pPr>
            <w:r>
              <w:rPr>
                <w:rFonts w:ascii="Verdana" w:hAnsi="Verdana"/>
                <w:b/>
                <w:sz w:val="18"/>
                <w:szCs w:val="18"/>
                <w:lang w:val="fr-BE"/>
              </w:rPr>
              <w:t>2357</w:t>
            </w:r>
          </w:p>
        </w:tc>
        <w:tc>
          <w:tcPr>
            <w:tcW w:w="834" w:type="pct"/>
            <w:tcBorders>
              <w:top w:val="nil"/>
              <w:left w:val="nil"/>
              <w:bottom w:val="single" w:sz="4" w:space="0" w:color="auto"/>
              <w:right w:val="single" w:sz="4" w:space="0" w:color="auto"/>
            </w:tcBorders>
            <w:shd w:val="clear" w:color="auto" w:fill="9CC2E5" w:themeFill="accent1" w:themeFillTint="99"/>
            <w:noWrap/>
          </w:tcPr>
          <w:p w:rsidR="00E86160" w:rsidRPr="00681D70" w:rsidRDefault="00E86160" w:rsidP="00E86160">
            <w:pPr>
              <w:spacing w:after="0"/>
              <w:jc w:val="right"/>
              <w:rPr>
                <w:rFonts w:ascii="Verdana" w:hAnsi="Verdana" w:cs="Calibri"/>
                <w:b/>
                <w:bCs/>
                <w:sz w:val="18"/>
                <w:szCs w:val="18"/>
                <w:lang w:val="fr-BE"/>
              </w:rPr>
            </w:pPr>
            <w:r w:rsidRPr="00681D70">
              <w:rPr>
                <w:rFonts w:ascii="Verdana" w:hAnsi="Verdana" w:cs="Calibri"/>
                <w:b/>
                <w:bCs/>
                <w:sz w:val="18"/>
                <w:szCs w:val="18"/>
                <w:lang w:val="fr-BE"/>
              </w:rPr>
              <w:t>100 %</w:t>
            </w:r>
          </w:p>
        </w:tc>
      </w:tr>
      <w:tr w:rsidR="00E86160" w:rsidRPr="0001200F" w:rsidTr="005367D1">
        <w:trPr>
          <w:trHeight w:val="240"/>
        </w:trPr>
        <w:tc>
          <w:tcPr>
            <w:tcW w:w="3323" w:type="pct"/>
            <w:tcBorders>
              <w:top w:val="single" w:sz="4" w:space="0" w:color="auto"/>
              <w:left w:val="single" w:sz="4" w:space="0" w:color="auto"/>
              <w:bottom w:val="single" w:sz="4" w:space="0" w:color="auto"/>
              <w:right w:val="single" w:sz="4" w:space="0" w:color="auto"/>
            </w:tcBorders>
            <w:shd w:val="clear" w:color="auto" w:fill="auto"/>
          </w:tcPr>
          <w:p w:rsidR="00E86160" w:rsidRPr="002F4E88" w:rsidRDefault="00E86160" w:rsidP="00E86160">
            <w:pPr>
              <w:spacing w:after="0"/>
              <w:contextualSpacing/>
              <w:rPr>
                <w:rFonts w:ascii="Verdana" w:hAnsi="Verdana"/>
                <w:bCs/>
                <w:sz w:val="18"/>
                <w:szCs w:val="18"/>
                <w:lang w:val="nl-BE" w:eastAsia="fr-BE"/>
              </w:rPr>
            </w:pPr>
            <w:r w:rsidRPr="002F4E88">
              <w:rPr>
                <w:rFonts w:ascii="Verdana" w:hAnsi="Verdana"/>
                <w:bCs/>
                <w:sz w:val="18"/>
                <w:szCs w:val="18"/>
                <w:lang w:val="nl-BE"/>
              </w:rPr>
              <w:t>Lijden, zowel fysiek als psychisch tegelijkertijd gerapporteerd</w:t>
            </w:r>
          </w:p>
        </w:tc>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E86160" w:rsidRPr="0001200F" w:rsidRDefault="00E86160" w:rsidP="00E86160">
            <w:pPr>
              <w:spacing w:after="0"/>
              <w:jc w:val="right"/>
              <w:rPr>
                <w:rFonts w:ascii="Verdana" w:hAnsi="Verdana"/>
                <w:bCs/>
                <w:sz w:val="18"/>
                <w:szCs w:val="18"/>
                <w:lang w:val="fr-BE" w:eastAsia="fr-BE"/>
              </w:rPr>
            </w:pPr>
            <w:r>
              <w:rPr>
                <w:rFonts w:ascii="Verdana" w:hAnsi="Verdana"/>
                <w:sz w:val="18"/>
                <w:szCs w:val="18"/>
              </w:rPr>
              <w:t>1856</w:t>
            </w:r>
          </w:p>
        </w:tc>
        <w:tc>
          <w:tcPr>
            <w:tcW w:w="834"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E86160" w:rsidRPr="0001200F" w:rsidRDefault="00E86160" w:rsidP="00E86160">
            <w:pPr>
              <w:spacing w:after="0"/>
              <w:jc w:val="right"/>
              <w:rPr>
                <w:rFonts w:ascii="Verdana" w:hAnsi="Verdana"/>
                <w:b/>
                <w:bCs/>
                <w:sz w:val="18"/>
                <w:szCs w:val="18"/>
                <w:lang w:val="fr-BE" w:eastAsia="fr-BE"/>
              </w:rPr>
            </w:pPr>
            <w:r>
              <w:rPr>
                <w:rFonts w:ascii="Verdana" w:hAnsi="Verdana"/>
                <w:b/>
                <w:bCs/>
                <w:sz w:val="18"/>
                <w:szCs w:val="18"/>
              </w:rPr>
              <w:t>78,7</w:t>
            </w:r>
          </w:p>
        </w:tc>
      </w:tr>
      <w:tr w:rsidR="00E86160" w:rsidRPr="0001200F" w:rsidTr="005367D1">
        <w:trPr>
          <w:trHeight w:val="240"/>
        </w:trPr>
        <w:tc>
          <w:tcPr>
            <w:tcW w:w="3323" w:type="pct"/>
            <w:tcBorders>
              <w:top w:val="single" w:sz="4" w:space="0" w:color="auto"/>
              <w:left w:val="single" w:sz="4" w:space="0" w:color="auto"/>
              <w:bottom w:val="single" w:sz="4" w:space="0" w:color="auto"/>
              <w:right w:val="single" w:sz="4" w:space="0" w:color="auto"/>
            </w:tcBorders>
            <w:shd w:val="clear" w:color="auto" w:fill="auto"/>
            <w:vAlign w:val="bottom"/>
          </w:tcPr>
          <w:p w:rsidR="00E86160" w:rsidRPr="00D97D21" w:rsidRDefault="00E86160" w:rsidP="00E86160">
            <w:pPr>
              <w:spacing w:after="0"/>
              <w:contextualSpacing/>
              <w:jc w:val="both"/>
              <w:rPr>
                <w:rFonts w:ascii="Verdana" w:hAnsi="Verdana"/>
                <w:bCs/>
                <w:sz w:val="18"/>
                <w:szCs w:val="18"/>
                <w:lang w:eastAsia="fr-BE"/>
              </w:rPr>
            </w:pPr>
            <w:proofErr w:type="spellStart"/>
            <w:r w:rsidRPr="00D97D21">
              <w:rPr>
                <w:rFonts w:ascii="Verdana" w:hAnsi="Verdana"/>
                <w:bCs/>
                <w:sz w:val="18"/>
                <w:szCs w:val="18"/>
              </w:rPr>
              <w:t>Alleen</w:t>
            </w:r>
            <w:proofErr w:type="spellEnd"/>
            <w:r w:rsidRPr="00D97D21">
              <w:rPr>
                <w:rFonts w:ascii="Verdana" w:hAnsi="Verdana"/>
                <w:bCs/>
                <w:sz w:val="18"/>
                <w:szCs w:val="18"/>
              </w:rPr>
              <w:t xml:space="preserve"> </w:t>
            </w:r>
            <w:proofErr w:type="spellStart"/>
            <w:r w:rsidRPr="00D97D21">
              <w:rPr>
                <w:rFonts w:ascii="Verdana" w:hAnsi="Verdana"/>
                <w:bCs/>
                <w:sz w:val="18"/>
                <w:szCs w:val="18"/>
              </w:rPr>
              <w:t>fysiek</w:t>
            </w:r>
            <w:proofErr w:type="spellEnd"/>
            <w:r w:rsidRPr="00D97D21">
              <w:rPr>
                <w:rFonts w:ascii="Verdana" w:hAnsi="Verdana"/>
                <w:bCs/>
                <w:sz w:val="18"/>
                <w:szCs w:val="18"/>
              </w:rPr>
              <w:t xml:space="preserve"> </w:t>
            </w:r>
            <w:proofErr w:type="spellStart"/>
            <w:r w:rsidRPr="00D97D21">
              <w:rPr>
                <w:rFonts w:ascii="Verdana" w:hAnsi="Verdana"/>
                <w:bCs/>
                <w:sz w:val="18"/>
                <w:szCs w:val="18"/>
              </w:rPr>
              <w:t>lijden</w:t>
            </w:r>
            <w:proofErr w:type="spellEnd"/>
            <w:r w:rsidRPr="00D97D21">
              <w:rPr>
                <w:rFonts w:ascii="Verdana" w:hAnsi="Verdana"/>
                <w:bCs/>
                <w:sz w:val="18"/>
                <w:szCs w:val="18"/>
              </w:rPr>
              <w:t>,</w:t>
            </w:r>
          </w:p>
        </w:tc>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E86160" w:rsidRPr="0001200F" w:rsidRDefault="00E86160" w:rsidP="00E86160">
            <w:pPr>
              <w:spacing w:after="0"/>
              <w:jc w:val="right"/>
              <w:rPr>
                <w:rFonts w:ascii="Verdana" w:hAnsi="Verdana"/>
                <w:bCs/>
                <w:sz w:val="18"/>
                <w:szCs w:val="18"/>
                <w:lang w:val="fr-BE" w:eastAsia="fr-BE"/>
              </w:rPr>
            </w:pPr>
            <w:r>
              <w:rPr>
                <w:rFonts w:ascii="Verdana" w:hAnsi="Verdana"/>
                <w:sz w:val="18"/>
                <w:szCs w:val="18"/>
              </w:rPr>
              <w:t>418</w:t>
            </w:r>
          </w:p>
        </w:tc>
        <w:tc>
          <w:tcPr>
            <w:tcW w:w="834"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E86160" w:rsidRPr="0001200F" w:rsidRDefault="00E86160" w:rsidP="00E86160">
            <w:pPr>
              <w:spacing w:after="0"/>
              <w:jc w:val="right"/>
              <w:rPr>
                <w:rFonts w:ascii="Verdana" w:hAnsi="Verdana"/>
                <w:b/>
                <w:bCs/>
                <w:sz w:val="18"/>
                <w:szCs w:val="18"/>
                <w:lang w:val="fr-BE" w:eastAsia="fr-BE"/>
              </w:rPr>
            </w:pPr>
            <w:r>
              <w:rPr>
                <w:rFonts w:ascii="Verdana" w:hAnsi="Verdana"/>
                <w:b/>
                <w:bCs/>
                <w:sz w:val="18"/>
                <w:szCs w:val="18"/>
              </w:rPr>
              <w:t>17,7</w:t>
            </w:r>
          </w:p>
        </w:tc>
      </w:tr>
      <w:tr w:rsidR="00E86160" w:rsidRPr="0001200F" w:rsidTr="005367D1">
        <w:trPr>
          <w:trHeight w:val="240"/>
        </w:trPr>
        <w:tc>
          <w:tcPr>
            <w:tcW w:w="3323" w:type="pct"/>
            <w:tcBorders>
              <w:top w:val="single" w:sz="4" w:space="0" w:color="auto"/>
              <w:left w:val="single" w:sz="4" w:space="0" w:color="auto"/>
              <w:bottom w:val="single" w:sz="4" w:space="0" w:color="auto"/>
              <w:right w:val="single" w:sz="4" w:space="0" w:color="auto"/>
            </w:tcBorders>
            <w:shd w:val="clear" w:color="auto" w:fill="auto"/>
          </w:tcPr>
          <w:p w:rsidR="00E86160" w:rsidRPr="00D97D21" w:rsidRDefault="00E86160" w:rsidP="00E86160">
            <w:pPr>
              <w:spacing w:after="0"/>
              <w:contextualSpacing/>
              <w:jc w:val="both"/>
              <w:rPr>
                <w:rFonts w:ascii="Verdana" w:hAnsi="Verdana"/>
                <w:bCs/>
                <w:sz w:val="18"/>
                <w:szCs w:val="18"/>
                <w:lang w:eastAsia="fr-BE"/>
              </w:rPr>
            </w:pPr>
            <w:proofErr w:type="spellStart"/>
            <w:r w:rsidRPr="00D97D21">
              <w:rPr>
                <w:rFonts w:ascii="Verdana" w:hAnsi="Verdana"/>
                <w:bCs/>
                <w:sz w:val="18"/>
                <w:szCs w:val="18"/>
              </w:rPr>
              <w:t>Alleen</w:t>
            </w:r>
            <w:proofErr w:type="spellEnd"/>
            <w:r w:rsidRPr="00D97D21">
              <w:rPr>
                <w:rFonts w:ascii="Verdana" w:hAnsi="Verdana"/>
                <w:bCs/>
                <w:sz w:val="18"/>
                <w:szCs w:val="18"/>
              </w:rPr>
              <w:t xml:space="preserve"> </w:t>
            </w:r>
            <w:proofErr w:type="spellStart"/>
            <w:r w:rsidRPr="00D97D21">
              <w:rPr>
                <w:rFonts w:ascii="Verdana" w:hAnsi="Verdana"/>
                <w:bCs/>
                <w:sz w:val="18"/>
                <w:szCs w:val="18"/>
              </w:rPr>
              <w:t>psychisch</w:t>
            </w:r>
            <w:proofErr w:type="spellEnd"/>
            <w:r w:rsidRPr="00D97D21">
              <w:rPr>
                <w:rFonts w:ascii="Verdana" w:hAnsi="Verdana"/>
                <w:bCs/>
                <w:sz w:val="18"/>
                <w:szCs w:val="18"/>
              </w:rPr>
              <w:t xml:space="preserve"> </w:t>
            </w:r>
            <w:proofErr w:type="spellStart"/>
            <w:r w:rsidRPr="00D97D21">
              <w:rPr>
                <w:rFonts w:ascii="Verdana" w:hAnsi="Verdana"/>
                <w:bCs/>
                <w:sz w:val="18"/>
                <w:szCs w:val="18"/>
              </w:rPr>
              <w:t>lijden</w:t>
            </w:r>
            <w:proofErr w:type="spellEnd"/>
          </w:p>
        </w:tc>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E86160" w:rsidRPr="0001200F" w:rsidRDefault="00E86160" w:rsidP="00E86160">
            <w:pPr>
              <w:spacing w:after="0"/>
              <w:jc w:val="right"/>
              <w:rPr>
                <w:rFonts w:ascii="Verdana" w:hAnsi="Verdana"/>
                <w:bCs/>
                <w:sz w:val="18"/>
                <w:szCs w:val="18"/>
                <w:lang w:val="fr-BE" w:eastAsia="fr-BE"/>
              </w:rPr>
            </w:pPr>
            <w:r w:rsidRPr="0001200F">
              <w:rPr>
                <w:rFonts w:ascii="Verdana" w:hAnsi="Verdana"/>
                <w:bCs/>
                <w:sz w:val="18"/>
                <w:szCs w:val="18"/>
                <w:lang w:val="fr-BE" w:eastAsia="fr-BE"/>
              </w:rPr>
              <w:t>83</w:t>
            </w:r>
          </w:p>
        </w:tc>
        <w:tc>
          <w:tcPr>
            <w:tcW w:w="834"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E86160" w:rsidRPr="0001200F" w:rsidRDefault="00E86160" w:rsidP="00E86160">
            <w:pPr>
              <w:spacing w:after="0"/>
              <w:jc w:val="right"/>
              <w:rPr>
                <w:rFonts w:ascii="Verdana" w:hAnsi="Verdana"/>
                <w:b/>
                <w:bCs/>
                <w:sz w:val="18"/>
                <w:szCs w:val="18"/>
                <w:lang w:val="fr-BE" w:eastAsia="fr-BE"/>
              </w:rPr>
            </w:pPr>
            <w:r w:rsidRPr="0001200F">
              <w:rPr>
                <w:rFonts w:ascii="Verdana" w:hAnsi="Verdana"/>
                <w:b/>
                <w:bCs/>
                <w:sz w:val="18"/>
                <w:szCs w:val="18"/>
                <w:lang w:val="fr-BE" w:eastAsia="fr-BE"/>
              </w:rPr>
              <w:t>3,5</w:t>
            </w:r>
          </w:p>
        </w:tc>
      </w:tr>
    </w:tbl>
    <w:p w:rsidR="002F4E88" w:rsidRPr="00681D70" w:rsidRDefault="002F4E88" w:rsidP="002F4E88">
      <w:pPr>
        <w:spacing w:after="0"/>
        <w:jc w:val="both"/>
        <w:rPr>
          <w:rFonts w:ascii="Verdana" w:hAnsi="Verdana" w:cs="Arial"/>
          <w:kern w:val="1"/>
          <w:sz w:val="18"/>
          <w:szCs w:val="18"/>
          <w:lang w:val="fr-BE"/>
        </w:rPr>
      </w:pPr>
    </w:p>
    <w:bookmarkEnd w:id="1"/>
    <w:bookmarkEnd w:id="2"/>
    <w:p w:rsidR="002F4E88" w:rsidRPr="002F4E88" w:rsidRDefault="002F4E88" w:rsidP="002F4E88">
      <w:pPr>
        <w:spacing w:after="0"/>
        <w:contextualSpacing/>
        <w:jc w:val="both"/>
        <w:rPr>
          <w:rFonts w:ascii="Verdana" w:hAnsi="Verdana" w:cs="Calibri"/>
          <w:b/>
          <w:bCs/>
          <w:color w:val="002060"/>
          <w:sz w:val="18"/>
          <w:szCs w:val="18"/>
          <w:lang w:val="nl-BE" w:eastAsia="fr-BE"/>
        </w:rPr>
      </w:pPr>
      <w:r w:rsidRPr="002F4E88">
        <w:rPr>
          <w:rFonts w:ascii="Verdana" w:hAnsi="Verdana" w:cs="Calibri"/>
          <w:b/>
          <w:bCs/>
          <w:color w:val="002060"/>
          <w:sz w:val="18"/>
          <w:szCs w:val="18"/>
          <w:lang w:val="nl-BE" w:eastAsia="fr-BE"/>
        </w:rPr>
        <w:t>Hoedanigheid van de verplichte te raadplegen artsen</w:t>
      </w:r>
    </w:p>
    <w:tbl>
      <w:tblPr>
        <w:tblW w:w="5000" w:type="pct"/>
        <w:tblCellMar>
          <w:left w:w="70" w:type="dxa"/>
          <w:right w:w="70" w:type="dxa"/>
        </w:tblCellMar>
        <w:tblLook w:val="04A0" w:firstRow="1" w:lastRow="0" w:firstColumn="1" w:lastColumn="0" w:noHBand="0" w:noVBand="1"/>
      </w:tblPr>
      <w:tblGrid>
        <w:gridCol w:w="5953"/>
        <w:gridCol w:w="1561"/>
        <w:gridCol w:w="1507"/>
      </w:tblGrid>
      <w:tr w:rsidR="002F4E88" w:rsidRPr="00947249" w:rsidTr="005367D1">
        <w:trPr>
          <w:trHeight w:val="255"/>
        </w:trPr>
        <w:tc>
          <w:tcPr>
            <w:tcW w:w="3300" w:type="pct"/>
            <w:tcBorders>
              <w:bottom w:val="single" w:sz="4" w:space="0" w:color="auto"/>
            </w:tcBorders>
            <w:shd w:val="clear" w:color="auto" w:fill="auto"/>
            <w:noWrap/>
            <w:vAlign w:val="bottom"/>
          </w:tcPr>
          <w:p w:rsidR="002F4E88" w:rsidRPr="002F4E88" w:rsidRDefault="002F4E88" w:rsidP="005367D1">
            <w:pPr>
              <w:spacing w:after="0"/>
              <w:jc w:val="both"/>
              <w:rPr>
                <w:rFonts w:ascii="Verdana" w:hAnsi="Verdana" w:cs="Calibri"/>
                <w:b/>
                <w:bCs/>
                <w:color w:val="FFFFFF" w:themeColor="background1"/>
                <w:sz w:val="18"/>
                <w:szCs w:val="18"/>
                <w:lang w:val="nl-BE" w:eastAsia="fr-BE"/>
              </w:rPr>
            </w:pPr>
          </w:p>
        </w:tc>
        <w:tc>
          <w:tcPr>
            <w:tcW w:w="865" w:type="pct"/>
            <w:tcBorders>
              <w:top w:val="single" w:sz="4" w:space="0" w:color="auto"/>
              <w:left w:val="nil"/>
              <w:bottom w:val="single" w:sz="4" w:space="0" w:color="auto"/>
              <w:right w:val="single" w:sz="4" w:space="0" w:color="auto"/>
            </w:tcBorders>
            <w:shd w:val="clear" w:color="auto" w:fill="808080" w:themeFill="background1" w:themeFillShade="80"/>
            <w:noWrap/>
            <w:vAlign w:val="center"/>
          </w:tcPr>
          <w:p w:rsidR="002F4E88" w:rsidRPr="00947249" w:rsidRDefault="002F4E88" w:rsidP="00E86160">
            <w:pPr>
              <w:spacing w:after="0"/>
              <w:jc w:val="right"/>
              <w:rPr>
                <w:rFonts w:ascii="Verdana" w:hAnsi="Verdana" w:cs="Calibri"/>
                <w:b/>
                <w:bCs/>
                <w:color w:val="FFFFFF" w:themeColor="background1"/>
                <w:sz w:val="18"/>
                <w:szCs w:val="18"/>
                <w:lang w:val="fr-BE" w:eastAsia="fr-BE"/>
              </w:rPr>
            </w:pPr>
            <w:r w:rsidRPr="00C25B82">
              <w:rPr>
                <w:rFonts w:ascii="Verdana" w:hAnsi="Verdana" w:cs="Calibri"/>
                <w:b/>
                <w:bCs/>
                <w:sz w:val="18"/>
                <w:szCs w:val="18"/>
                <w:lang w:val="fr-BE" w:eastAsia="fr-BE"/>
              </w:rPr>
              <w:t>2018</w:t>
            </w:r>
          </w:p>
        </w:tc>
        <w:tc>
          <w:tcPr>
            <w:tcW w:w="835" w:type="pct"/>
            <w:tcBorders>
              <w:top w:val="single" w:sz="4" w:space="0" w:color="auto"/>
              <w:left w:val="nil"/>
              <w:bottom w:val="single" w:sz="4" w:space="0" w:color="auto"/>
              <w:right w:val="single" w:sz="4" w:space="0" w:color="auto"/>
            </w:tcBorders>
            <w:shd w:val="clear" w:color="auto" w:fill="002060"/>
            <w:noWrap/>
            <w:vAlign w:val="center"/>
          </w:tcPr>
          <w:p w:rsidR="002F4E88" w:rsidRPr="00947249" w:rsidRDefault="002F4E88" w:rsidP="00E86160">
            <w:pPr>
              <w:spacing w:after="0"/>
              <w:jc w:val="right"/>
              <w:rPr>
                <w:rFonts w:ascii="Verdana" w:hAnsi="Verdana" w:cs="Calibri"/>
                <w:b/>
                <w:bCs/>
                <w:color w:val="FFFFFF" w:themeColor="background1"/>
                <w:sz w:val="18"/>
                <w:szCs w:val="18"/>
                <w:lang w:val="fr-BE" w:eastAsia="fr-BE"/>
              </w:rPr>
            </w:pPr>
            <w:r w:rsidRPr="00947249">
              <w:rPr>
                <w:rFonts w:ascii="Verdana" w:hAnsi="Verdana" w:cs="Calibri"/>
                <w:b/>
                <w:bCs/>
                <w:color w:val="FFFFFF" w:themeColor="background1"/>
                <w:sz w:val="18"/>
                <w:szCs w:val="18"/>
                <w:lang w:val="fr-BE" w:eastAsia="fr-BE"/>
              </w:rPr>
              <w:t xml:space="preserve">% </w:t>
            </w:r>
            <w:r>
              <w:rPr>
                <w:rFonts w:ascii="Verdana" w:hAnsi="Verdana" w:cs="Calibri"/>
                <w:b/>
                <w:bCs/>
                <w:color w:val="FFFFFF" w:themeColor="background1"/>
                <w:sz w:val="18"/>
                <w:szCs w:val="18"/>
                <w:lang w:val="fr-BE" w:eastAsia="fr-BE"/>
              </w:rPr>
              <w:t>TOTAAL</w:t>
            </w:r>
          </w:p>
        </w:tc>
      </w:tr>
      <w:tr w:rsidR="002F4E88" w:rsidRPr="0072236C" w:rsidTr="005367D1">
        <w:trPr>
          <w:trHeight w:val="225"/>
        </w:trPr>
        <w:tc>
          <w:tcPr>
            <w:tcW w:w="5000" w:type="pct"/>
            <w:gridSpan w:val="3"/>
            <w:tcBorders>
              <w:top w:val="nil"/>
              <w:left w:val="single" w:sz="8" w:space="0" w:color="auto"/>
              <w:bottom w:val="single" w:sz="4" w:space="0" w:color="auto"/>
              <w:right w:val="single" w:sz="4" w:space="0" w:color="auto"/>
            </w:tcBorders>
            <w:shd w:val="clear" w:color="auto" w:fill="2E74B5" w:themeFill="accent1" w:themeFillShade="BF"/>
          </w:tcPr>
          <w:p w:rsidR="002F4E88" w:rsidRPr="002F4E88" w:rsidRDefault="002F4E88" w:rsidP="005367D1">
            <w:pPr>
              <w:spacing w:after="0"/>
              <w:contextualSpacing/>
              <w:jc w:val="both"/>
              <w:rPr>
                <w:rFonts w:ascii="Verdana" w:hAnsi="Verdana" w:cs="Calibri"/>
                <w:b/>
                <w:bCs/>
                <w:color w:val="FFFFFF" w:themeColor="background1"/>
                <w:sz w:val="18"/>
                <w:szCs w:val="18"/>
                <w:lang w:val="nl-BE" w:eastAsia="fr-BE"/>
              </w:rPr>
            </w:pPr>
            <w:r w:rsidRPr="002F4E88">
              <w:rPr>
                <w:rFonts w:ascii="Verdana" w:hAnsi="Verdana" w:cs="Calibri"/>
                <w:b/>
                <w:bCs/>
                <w:color w:val="FFFFFF" w:themeColor="background1"/>
                <w:sz w:val="18"/>
                <w:szCs w:val="18"/>
                <w:lang w:val="nl-BE" w:eastAsia="fr-BE"/>
              </w:rPr>
              <w:t>Hoedanigheid van de eerste verplicht te raadplegen arts</w:t>
            </w:r>
          </w:p>
        </w:tc>
      </w:tr>
      <w:tr w:rsidR="00E86160" w:rsidRPr="00947249" w:rsidTr="005367D1">
        <w:trPr>
          <w:trHeight w:val="240"/>
        </w:trPr>
        <w:tc>
          <w:tcPr>
            <w:tcW w:w="3300" w:type="pct"/>
            <w:tcBorders>
              <w:top w:val="nil"/>
              <w:left w:val="single" w:sz="8" w:space="0" w:color="auto"/>
              <w:bottom w:val="single" w:sz="8" w:space="0" w:color="auto"/>
              <w:right w:val="single" w:sz="4" w:space="0" w:color="auto"/>
            </w:tcBorders>
            <w:shd w:val="clear" w:color="auto" w:fill="9CC2E5" w:themeFill="accent1" w:themeFillTint="99"/>
          </w:tcPr>
          <w:p w:rsidR="00E86160" w:rsidRPr="00947249" w:rsidRDefault="00E86160" w:rsidP="00E86160">
            <w:pPr>
              <w:spacing w:after="0"/>
              <w:jc w:val="right"/>
              <w:rPr>
                <w:rFonts w:ascii="Verdana" w:hAnsi="Verdana"/>
                <w:b/>
                <w:sz w:val="18"/>
                <w:szCs w:val="18"/>
                <w:lang w:val="fr-BE"/>
              </w:rPr>
            </w:pPr>
            <w:r>
              <w:rPr>
                <w:rFonts w:ascii="Verdana" w:hAnsi="Verdana"/>
                <w:b/>
                <w:sz w:val="18"/>
                <w:szCs w:val="18"/>
                <w:lang w:val="fr-BE"/>
              </w:rPr>
              <w:t>TOTAAL</w:t>
            </w:r>
          </w:p>
        </w:tc>
        <w:tc>
          <w:tcPr>
            <w:tcW w:w="865" w:type="pct"/>
            <w:tcBorders>
              <w:top w:val="nil"/>
              <w:left w:val="nil"/>
              <w:bottom w:val="single" w:sz="8" w:space="0" w:color="auto"/>
              <w:right w:val="single" w:sz="4" w:space="0" w:color="auto"/>
            </w:tcBorders>
            <w:shd w:val="clear" w:color="auto" w:fill="9CC2E5" w:themeFill="accent1" w:themeFillTint="99"/>
            <w:noWrap/>
          </w:tcPr>
          <w:p w:rsidR="00E86160" w:rsidRPr="00947249" w:rsidRDefault="00E86160" w:rsidP="00E86160">
            <w:pPr>
              <w:spacing w:after="0"/>
              <w:jc w:val="right"/>
              <w:rPr>
                <w:rFonts w:ascii="Verdana" w:hAnsi="Verdana"/>
                <w:b/>
                <w:sz w:val="18"/>
                <w:szCs w:val="18"/>
                <w:lang w:val="fr-BE"/>
              </w:rPr>
            </w:pPr>
            <w:r>
              <w:rPr>
                <w:rFonts w:ascii="Verdana" w:hAnsi="Verdana"/>
                <w:b/>
                <w:sz w:val="18"/>
                <w:szCs w:val="18"/>
                <w:lang w:val="fr-BE"/>
              </w:rPr>
              <w:t>2357</w:t>
            </w:r>
          </w:p>
        </w:tc>
        <w:tc>
          <w:tcPr>
            <w:tcW w:w="835" w:type="pct"/>
            <w:tcBorders>
              <w:top w:val="nil"/>
              <w:left w:val="nil"/>
              <w:bottom w:val="single" w:sz="4" w:space="0" w:color="auto"/>
              <w:right w:val="single" w:sz="4" w:space="0" w:color="auto"/>
            </w:tcBorders>
            <w:shd w:val="clear" w:color="auto" w:fill="9CC2E5" w:themeFill="accent1" w:themeFillTint="99"/>
            <w:noWrap/>
          </w:tcPr>
          <w:p w:rsidR="00E86160" w:rsidRPr="00947249" w:rsidRDefault="00E86160" w:rsidP="00E86160">
            <w:pPr>
              <w:spacing w:after="0"/>
              <w:jc w:val="right"/>
              <w:rPr>
                <w:rFonts w:ascii="Verdana" w:hAnsi="Verdana"/>
                <w:b/>
                <w:sz w:val="18"/>
                <w:szCs w:val="18"/>
                <w:lang w:val="fr-BE"/>
              </w:rPr>
            </w:pPr>
            <w:r w:rsidRPr="00947249">
              <w:rPr>
                <w:rFonts w:ascii="Verdana" w:hAnsi="Verdana"/>
                <w:b/>
                <w:sz w:val="18"/>
                <w:szCs w:val="18"/>
                <w:lang w:val="fr-BE"/>
              </w:rPr>
              <w:t>100 %</w:t>
            </w:r>
          </w:p>
        </w:tc>
      </w:tr>
      <w:tr w:rsidR="00E86160" w:rsidRPr="00947249" w:rsidTr="005367D1">
        <w:trPr>
          <w:trHeight w:val="240"/>
        </w:trPr>
        <w:tc>
          <w:tcPr>
            <w:tcW w:w="3300" w:type="pct"/>
            <w:tcBorders>
              <w:top w:val="single" w:sz="4" w:space="0" w:color="auto"/>
              <w:left w:val="single" w:sz="8" w:space="0" w:color="auto"/>
              <w:bottom w:val="single" w:sz="8" w:space="0" w:color="auto"/>
              <w:right w:val="nil"/>
            </w:tcBorders>
            <w:shd w:val="clear" w:color="auto" w:fill="auto"/>
            <w:hideMark/>
          </w:tcPr>
          <w:p w:rsidR="00E86160" w:rsidRPr="00D97D21" w:rsidRDefault="00E86160" w:rsidP="00E86160">
            <w:pPr>
              <w:spacing w:after="0"/>
              <w:contextualSpacing/>
              <w:jc w:val="both"/>
              <w:rPr>
                <w:rFonts w:ascii="Verdana" w:hAnsi="Verdana"/>
                <w:bCs/>
                <w:sz w:val="18"/>
                <w:szCs w:val="18"/>
                <w:lang w:eastAsia="fr-BE"/>
              </w:rPr>
            </w:pPr>
            <w:r w:rsidRPr="00D97D21">
              <w:rPr>
                <w:rFonts w:ascii="Verdana" w:hAnsi="Verdana"/>
                <w:bCs/>
                <w:sz w:val="18"/>
                <w:szCs w:val="18"/>
                <w:lang w:eastAsia="fr-BE"/>
              </w:rPr>
              <w:t>Huisarts</w:t>
            </w:r>
          </w:p>
        </w:tc>
        <w:tc>
          <w:tcPr>
            <w:tcW w:w="865" w:type="pct"/>
            <w:tcBorders>
              <w:top w:val="nil"/>
              <w:left w:val="single" w:sz="4" w:space="0" w:color="auto"/>
              <w:bottom w:val="single" w:sz="8" w:space="0" w:color="auto"/>
              <w:right w:val="single" w:sz="4" w:space="0" w:color="auto"/>
            </w:tcBorders>
            <w:shd w:val="clear" w:color="auto" w:fill="auto"/>
            <w:noWrap/>
            <w:vAlign w:val="bottom"/>
            <w:hideMark/>
          </w:tcPr>
          <w:p w:rsidR="00E86160" w:rsidRPr="00E65694" w:rsidRDefault="00E86160" w:rsidP="00E86160">
            <w:pPr>
              <w:spacing w:after="0"/>
              <w:jc w:val="right"/>
              <w:rPr>
                <w:rFonts w:ascii="Verdana" w:hAnsi="Verdana"/>
                <w:bCs/>
                <w:sz w:val="18"/>
                <w:szCs w:val="18"/>
                <w:lang w:val="fr-BE" w:eastAsia="fr-BE"/>
              </w:rPr>
            </w:pPr>
            <w:r>
              <w:rPr>
                <w:rFonts w:ascii="Verdana" w:hAnsi="Verdana"/>
                <w:sz w:val="18"/>
                <w:szCs w:val="18"/>
              </w:rPr>
              <w:t>814</w:t>
            </w:r>
          </w:p>
        </w:tc>
        <w:tc>
          <w:tcPr>
            <w:tcW w:w="835" w:type="pct"/>
            <w:tcBorders>
              <w:top w:val="nil"/>
              <w:left w:val="nil"/>
              <w:bottom w:val="single" w:sz="4" w:space="0" w:color="auto"/>
              <w:right w:val="single" w:sz="4" w:space="0" w:color="auto"/>
            </w:tcBorders>
            <w:shd w:val="clear" w:color="auto" w:fill="BFBFBF" w:themeFill="background1" w:themeFillShade="BF"/>
            <w:noWrap/>
            <w:vAlign w:val="bottom"/>
            <w:hideMark/>
          </w:tcPr>
          <w:p w:rsidR="00E86160" w:rsidRPr="00E65694" w:rsidRDefault="00E86160" w:rsidP="00E86160">
            <w:pPr>
              <w:spacing w:after="0"/>
              <w:jc w:val="right"/>
              <w:rPr>
                <w:rFonts w:ascii="Verdana" w:hAnsi="Verdana"/>
                <w:b/>
                <w:bCs/>
                <w:sz w:val="18"/>
                <w:szCs w:val="18"/>
                <w:lang w:val="fr-BE" w:eastAsia="fr-BE"/>
              </w:rPr>
            </w:pPr>
            <w:r>
              <w:rPr>
                <w:rFonts w:ascii="Verdana" w:hAnsi="Verdana"/>
                <w:b/>
                <w:bCs/>
                <w:sz w:val="18"/>
                <w:szCs w:val="18"/>
              </w:rPr>
              <w:t>34,5</w:t>
            </w:r>
          </w:p>
        </w:tc>
      </w:tr>
      <w:tr w:rsidR="00E86160" w:rsidRPr="00947249" w:rsidTr="005367D1">
        <w:trPr>
          <w:trHeight w:val="240"/>
        </w:trPr>
        <w:tc>
          <w:tcPr>
            <w:tcW w:w="3300" w:type="pct"/>
            <w:tcBorders>
              <w:top w:val="single" w:sz="4" w:space="0" w:color="auto"/>
              <w:left w:val="single" w:sz="8" w:space="0" w:color="auto"/>
              <w:bottom w:val="single" w:sz="8" w:space="0" w:color="auto"/>
              <w:right w:val="nil"/>
            </w:tcBorders>
            <w:shd w:val="clear" w:color="auto" w:fill="auto"/>
            <w:hideMark/>
          </w:tcPr>
          <w:p w:rsidR="00E86160" w:rsidRPr="00D97D21" w:rsidRDefault="00E86160" w:rsidP="00E86160">
            <w:pPr>
              <w:spacing w:after="0"/>
              <w:contextualSpacing/>
              <w:jc w:val="both"/>
              <w:rPr>
                <w:rFonts w:ascii="Verdana" w:hAnsi="Verdana"/>
                <w:bCs/>
                <w:sz w:val="18"/>
                <w:szCs w:val="18"/>
                <w:lang w:eastAsia="fr-BE"/>
              </w:rPr>
            </w:pPr>
            <w:proofErr w:type="spellStart"/>
            <w:r w:rsidRPr="00D97D21">
              <w:rPr>
                <w:rFonts w:ascii="Verdana" w:hAnsi="Verdana"/>
                <w:bCs/>
                <w:sz w:val="18"/>
                <w:szCs w:val="18"/>
                <w:lang w:eastAsia="fr-BE"/>
              </w:rPr>
              <w:t>Specialist</w:t>
            </w:r>
            <w:proofErr w:type="spellEnd"/>
          </w:p>
        </w:tc>
        <w:tc>
          <w:tcPr>
            <w:tcW w:w="865" w:type="pct"/>
            <w:tcBorders>
              <w:top w:val="single" w:sz="4" w:space="0" w:color="auto"/>
              <w:left w:val="single" w:sz="4" w:space="0" w:color="auto"/>
              <w:bottom w:val="single" w:sz="8" w:space="0" w:color="auto"/>
              <w:right w:val="single" w:sz="4" w:space="0" w:color="auto"/>
            </w:tcBorders>
            <w:shd w:val="clear" w:color="auto" w:fill="auto"/>
            <w:noWrap/>
            <w:vAlign w:val="bottom"/>
            <w:hideMark/>
          </w:tcPr>
          <w:p w:rsidR="00E86160" w:rsidRPr="00E65694" w:rsidRDefault="00E86160" w:rsidP="00E86160">
            <w:pPr>
              <w:spacing w:after="0"/>
              <w:jc w:val="right"/>
              <w:rPr>
                <w:rFonts w:ascii="Verdana" w:hAnsi="Verdana"/>
                <w:bCs/>
                <w:sz w:val="18"/>
                <w:szCs w:val="18"/>
                <w:lang w:val="fr-BE" w:eastAsia="fr-BE"/>
              </w:rPr>
            </w:pPr>
            <w:r>
              <w:rPr>
                <w:rFonts w:ascii="Verdana" w:hAnsi="Verdana"/>
                <w:sz w:val="18"/>
                <w:szCs w:val="18"/>
              </w:rPr>
              <w:t>802</w:t>
            </w:r>
          </w:p>
        </w:tc>
        <w:tc>
          <w:tcPr>
            <w:tcW w:w="835" w:type="pct"/>
            <w:tcBorders>
              <w:top w:val="nil"/>
              <w:left w:val="nil"/>
              <w:bottom w:val="single" w:sz="4" w:space="0" w:color="auto"/>
              <w:right w:val="single" w:sz="4" w:space="0" w:color="auto"/>
            </w:tcBorders>
            <w:shd w:val="clear" w:color="auto" w:fill="BFBFBF" w:themeFill="background1" w:themeFillShade="BF"/>
            <w:noWrap/>
            <w:vAlign w:val="bottom"/>
            <w:hideMark/>
          </w:tcPr>
          <w:p w:rsidR="00E86160" w:rsidRPr="00E65694" w:rsidRDefault="00E86160" w:rsidP="00E86160">
            <w:pPr>
              <w:spacing w:after="0"/>
              <w:jc w:val="right"/>
              <w:rPr>
                <w:rFonts w:ascii="Verdana" w:hAnsi="Verdana"/>
                <w:b/>
                <w:bCs/>
                <w:sz w:val="18"/>
                <w:szCs w:val="18"/>
                <w:lang w:val="fr-BE" w:eastAsia="fr-BE"/>
              </w:rPr>
            </w:pPr>
            <w:r>
              <w:rPr>
                <w:rFonts w:ascii="Verdana" w:hAnsi="Verdana"/>
                <w:b/>
                <w:bCs/>
                <w:sz w:val="18"/>
                <w:szCs w:val="18"/>
              </w:rPr>
              <w:t>34,0</w:t>
            </w:r>
          </w:p>
        </w:tc>
      </w:tr>
      <w:tr w:rsidR="00E86160" w:rsidRPr="00947249" w:rsidTr="005367D1">
        <w:trPr>
          <w:trHeight w:val="240"/>
        </w:trPr>
        <w:tc>
          <w:tcPr>
            <w:tcW w:w="3300" w:type="pct"/>
            <w:tcBorders>
              <w:top w:val="single" w:sz="8" w:space="0" w:color="auto"/>
              <w:left w:val="single" w:sz="8" w:space="0" w:color="auto"/>
              <w:bottom w:val="single" w:sz="4" w:space="0" w:color="auto"/>
              <w:right w:val="nil"/>
            </w:tcBorders>
            <w:shd w:val="clear" w:color="auto" w:fill="auto"/>
            <w:hideMark/>
          </w:tcPr>
          <w:p w:rsidR="00E86160" w:rsidRPr="00D97D21" w:rsidRDefault="00E86160" w:rsidP="00E86160">
            <w:pPr>
              <w:spacing w:after="0"/>
              <w:contextualSpacing/>
              <w:jc w:val="both"/>
              <w:rPr>
                <w:rFonts w:ascii="Verdana" w:hAnsi="Verdana"/>
                <w:bCs/>
                <w:sz w:val="18"/>
                <w:szCs w:val="18"/>
                <w:lang w:eastAsia="fr-BE"/>
              </w:rPr>
            </w:pPr>
            <w:r w:rsidRPr="00D97D21">
              <w:rPr>
                <w:rFonts w:ascii="Verdana" w:hAnsi="Verdana"/>
                <w:bCs/>
                <w:sz w:val="18"/>
                <w:szCs w:val="18"/>
                <w:lang w:eastAsia="fr-BE"/>
              </w:rPr>
              <w:t>LEIF/EOL</w:t>
            </w:r>
          </w:p>
        </w:tc>
        <w:tc>
          <w:tcPr>
            <w:tcW w:w="86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6160" w:rsidRPr="00E65694" w:rsidRDefault="00E86160" w:rsidP="00E86160">
            <w:pPr>
              <w:spacing w:after="0"/>
              <w:jc w:val="right"/>
              <w:rPr>
                <w:rFonts w:ascii="Verdana" w:hAnsi="Verdana"/>
                <w:bCs/>
                <w:sz w:val="18"/>
                <w:szCs w:val="18"/>
                <w:lang w:val="fr-BE" w:eastAsia="fr-BE"/>
              </w:rPr>
            </w:pPr>
            <w:r>
              <w:rPr>
                <w:rFonts w:ascii="Verdana" w:hAnsi="Verdana"/>
                <w:sz w:val="18"/>
                <w:szCs w:val="18"/>
              </w:rPr>
              <w:t>580</w:t>
            </w:r>
          </w:p>
        </w:tc>
        <w:tc>
          <w:tcPr>
            <w:tcW w:w="835" w:type="pct"/>
            <w:tcBorders>
              <w:top w:val="nil"/>
              <w:left w:val="nil"/>
              <w:bottom w:val="single" w:sz="4" w:space="0" w:color="auto"/>
              <w:right w:val="single" w:sz="4" w:space="0" w:color="auto"/>
            </w:tcBorders>
            <w:shd w:val="clear" w:color="auto" w:fill="BFBFBF" w:themeFill="background1" w:themeFillShade="BF"/>
            <w:noWrap/>
            <w:vAlign w:val="bottom"/>
            <w:hideMark/>
          </w:tcPr>
          <w:p w:rsidR="00E86160" w:rsidRPr="00E65694" w:rsidRDefault="00E86160" w:rsidP="00E86160">
            <w:pPr>
              <w:spacing w:after="0"/>
              <w:jc w:val="right"/>
              <w:rPr>
                <w:rFonts w:ascii="Verdana" w:hAnsi="Verdana"/>
                <w:b/>
                <w:bCs/>
                <w:sz w:val="18"/>
                <w:szCs w:val="18"/>
                <w:lang w:val="fr-BE" w:eastAsia="fr-BE"/>
              </w:rPr>
            </w:pPr>
            <w:r>
              <w:rPr>
                <w:rFonts w:ascii="Verdana" w:hAnsi="Verdana"/>
                <w:b/>
                <w:bCs/>
                <w:sz w:val="18"/>
                <w:szCs w:val="18"/>
              </w:rPr>
              <w:t>24,6</w:t>
            </w:r>
          </w:p>
        </w:tc>
      </w:tr>
      <w:tr w:rsidR="00E86160" w:rsidRPr="00947249" w:rsidTr="005367D1">
        <w:trPr>
          <w:trHeight w:val="225"/>
        </w:trPr>
        <w:tc>
          <w:tcPr>
            <w:tcW w:w="3300" w:type="pct"/>
            <w:tcBorders>
              <w:top w:val="nil"/>
              <w:left w:val="single" w:sz="8" w:space="0" w:color="auto"/>
              <w:bottom w:val="nil"/>
              <w:right w:val="nil"/>
            </w:tcBorders>
            <w:shd w:val="clear" w:color="auto" w:fill="auto"/>
            <w:hideMark/>
          </w:tcPr>
          <w:p w:rsidR="00E86160" w:rsidRPr="00D97D21" w:rsidRDefault="00E86160" w:rsidP="00E86160">
            <w:pPr>
              <w:spacing w:after="0"/>
              <w:contextualSpacing/>
              <w:jc w:val="both"/>
              <w:rPr>
                <w:rFonts w:ascii="Verdana" w:hAnsi="Verdana"/>
                <w:bCs/>
                <w:sz w:val="18"/>
                <w:szCs w:val="18"/>
                <w:lang w:eastAsia="fr-BE"/>
              </w:rPr>
            </w:pPr>
            <w:proofErr w:type="spellStart"/>
            <w:r w:rsidRPr="00D97D21">
              <w:rPr>
                <w:rFonts w:ascii="Verdana" w:hAnsi="Verdana"/>
                <w:bCs/>
                <w:sz w:val="18"/>
                <w:szCs w:val="18"/>
                <w:lang w:eastAsia="fr-BE"/>
              </w:rPr>
              <w:t>Palliatief</w:t>
            </w:r>
            <w:proofErr w:type="spellEnd"/>
            <w:r w:rsidRPr="00D97D21">
              <w:rPr>
                <w:rFonts w:ascii="Verdana" w:hAnsi="Verdana"/>
                <w:bCs/>
                <w:sz w:val="18"/>
                <w:szCs w:val="18"/>
                <w:lang w:eastAsia="fr-BE"/>
              </w:rPr>
              <w:t xml:space="preserve"> arts</w:t>
            </w:r>
          </w:p>
        </w:tc>
        <w:tc>
          <w:tcPr>
            <w:tcW w:w="865" w:type="pct"/>
            <w:tcBorders>
              <w:top w:val="nil"/>
              <w:left w:val="single" w:sz="4" w:space="0" w:color="auto"/>
              <w:bottom w:val="single" w:sz="4" w:space="0" w:color="auto"/>
              <w:right w:val="single" w:sz="4" w:space="0" w:color="auto"/>
            </w:tcBorders>
            <w:shd w:val="clear" w:color="auto" w:fill="auto"/>
            <w:noWrap/>
            <w:vAlign w:val="bottom"/>
            <w:hideMark/>
          </w:tcPr>
          <w:p w:rsidR="00E86160" w:rsidRPr="00E65694" w:rsidRDefault="00E86160" w:rsidP="00E86160">
            <w:pPr>
              <w:spacing w:after="0"/>
              <w:jc w:val="right"/>
              <w:rPr>
                <w:rFonts w:ascii="Verdana" w:hAnsi="Verdana"/>
                <w:bCs/>
                <w:sz w:val="18"/>
                <w:szCs w:val="18"/>
                <w:lang w:val="fr-BE" w:eastAsia="fr-BE"/>
              </w:rPr>
            </w:pPr>
            <w:r>
              <w:rPr>
                <w:rFonts w:ascii="Verdana" w:hAnsi="Verdana"/>
                <w:sz w:val="18"/>
                <w:szCs w:val="18"/>
              </w:rPr>
              <w:t>161</w:t>
            </w:r>
          </w:p>
        </w:tc>
        <w:tc>
          <w:tcPr>
            <w:tcW w:w="835" w:type="pct"/>
            <w:tcBorders>
              <w:top w:val="nil"/>
              <w:left w:val="nil"/>
              <w:bottom w:val="single" w:sz="4" w:space="0" w:color="auto"/>
              <w:right w:val="single" w:sz="4" w:space="0" w:color="auto"/>
            </w:tcBorders>
            <w:shd w:val="clear" w:color="auto" w:fill="BFBFBF" w:themeFill="background1" w:themeFillShade="BF"/>
            <w:noWrap/>
            <w:vAlign w:val="bottom"/>
            <w:hideMark/>
          </w:tcPr>
          <w:p w:rsidR="00E86160" w:rsidRPr="00E65694" w:rsidRDefault="00E86160" w:rsidP="00E86160">
            <w:pPr>
              <w:spacing w:after="0"/>
              <w:jc w:val="right"/>
              <w:rPr>
                <w:rFonts w:ascii="Verdana" w:hAnsi="Verdana"/>
                <w:b/>
                <w:bCs/>
                <w:sz w:val="18"/>
                <w:szCs w:val="18"/>
                <w:lang w:val="fr-BE" w:eastAsia="fr-BE"/>
              </w:rPr>
            </w:pPr>
            <w:r>
              <w:rPr>
                <w:rFonts w:ascii="Verdana" w:hAnsi="Verdana"/>
                <w:b/>
                <w:bCs/>
                <w:sz w:val="18"/>
                <w:szCs w:val="18"/>
              </w:rPr>
              <w:t>6,8</w:t>
            </w:r>
          </w:p>
        </w:tc>
      </w:tr>
      <w:tr w:rsidR="002F4E88" w:rsidRPr="00947249" w:rsidTr="005367D1">
        <w:trPr>
          <w:trHeight w:val="20"/>
        </w:trPr>
        <w:tc>
          <w:tcPr>
            <w:tcW w:w="5000" w:type="pct"/>
            <w:gridSpan w:val="3"/>
            <w:tcBorders>
              <w:top w:val="single" w:sz="4" w:space="0" w:color="auto"/>
            </w:tcBorders>
            <w:shd w:val="clear" w:color="auto" w:fill="auto"/>
          </w:tcPr>
          <w:p w:rsidR="002F4E88" w:rsidRPr="00681D70" w:rsidRDefault="002F4E88" w:rsidP="005367D1">
            <w:pPr>
              <w:spacing w:after="0"/>
              <w:jc w:val="both"/>
              <w:rPr>
                <w:rFonts w:ascii="Verdana" w:hAnsi="Verdana" w:cs="Calibri"/>
                <w:sz w:val="18"/>
                <w:szCs w:val="18"/>
                <w:lang w:val="fr-BE" w:eastAsia="fr-BE"/>
              </w:rPr>
            </w:pPr>
            <w:r w:rsidRPr="00681D70">
              <w:rPr>
                <w:rFonts w:ascii="Verdana" w:hAnsi="Verdana" w:cs="Arial"/>
                <w:b/>
                <w:bCs/>
                <w:color w:val="FFFFFF"/>
                <w:sz w:val="18"/>
                <w:szCs w:val="18"/>
                <w:lang w:val="fr-BE" w:eastAsia="fr-BE"/>
              </w:rPr>
              <w:t xml:space="preserve"> second médecin consulté obligatoirement (décès non attendu à brève échéance)</w:t>
            </w:r>
          </w:p>
        </w:tc>
      </w:tr>
      <w:tr w:rsidR="002F4E88" w:rsidRPr="0072236C" w:rsidTr="005367D1">
        <w:trPr>
          <w:trHeight w:val="427"/>
        </w:trPr>
        <w:tc>
          <w:tcPr>
            <w:tcW w:w="5000" w:type="pct"/>
            <w:gridSpan w:val="3"/>
            <w:tcBorders>
              <w:top w:val="single" w:sz="4" w:space="0" w:color="auto"/>
            </w:tcBorders>
            <w:shd w:val="clear" w:color="auto" w:fill="2E74B5" w:themeFill="accent1" w:themeFillShade="BF"/>
          </w:tcPr>
          <w:p w:rsidR="002F4E88" w:rsidRPr="002F4E88" w:rsidRDefault="002F4E88" w:rsidP="005367D1">
            <w:pPr>
              <w:spacing w:after="0"/>
              <w:contextualSpacing/>
              <w:jc w:val="both"/>
              <w:rPr>
                <w:rFonts w:ascii="Verdana" w:hAnsi="Verdana" w:cs="Calibri"/>
                <w:b/>
                <w:bCs/>
                <w:color w:val="FFFFFF" w:themeColor="background1"/>
                <w:sz w:val="18"/>
                <w:szCs w:val="18"/>
                <w:lang w:val="nl-BE" w:eastAsia="fr-BE"/>
              </w:rPr>
            </w:pPr>
            <w:r w:rsidRPr="002F4E88">
              <w:rPr>
                <w:rFonts w:ascii="Verdana" w:hAnsi="Verdana" w:cs="Calibri"/>
                <w:b/>
                <w:bCs/>
                <w:color w:val="FFFFFF" w:themeColor="background1"/>
                <w:sz w:val="18"/>
                <w:szCs w:val="18"/>
                <w:lang w:val="nl-BE" w:eastAsia="fr-BE"/>
              </w:rPr>
              <w:t>Hoedanigheid van de tweede verplicht te raadplegen arts i.g.v. een niet-terminale patiënt</w:t>
            </w:r>
          </w:p>
        </w:tc>
      </w:tr>
      <w:tr w:rsidR="00E86160" w:rsidRPr="00681D70" w:rsidTr="005367D1">
        <w:trPr>
          <w:trHeight w:val="240"/>
        </w:trPr>
        <w:tc>
          <w:tcPr>
            <w:tcW w:w="3300" w:type="pct"/>
            <w:tcBorders>
              <w:top w:val="nil"/>
              <w:left w:val="single" w:sz="8" w:space="0" w:color="auto"/>
              <w:bottom w:val="single" w:sz="8" w:space="0" w:color="auto"/>
              <w:right w:val="single" w:sz="4" w:space="0" w:color="auto"/>
            </w:tcBorders>
            <w:shd w:val="clear" w:color="auto" w:fill="9CC2E5" w:themeFill="accent1" w:themeFillTint="99"/>
          </w:tcPr>
          <w:p w:rsidR="00E86160" w:rsidRPr="00681D70" w:rsidRDefault="00E86160" w:rsidP="00E86160">
            <w:pPr>
              <w:spacing w:after="0"/>
              <w:jc w:val="right"/>
              <w:rPr>
                <w:rFonts w:ascii="Verdana" w:hAnsi="Verdana"/>
                <w:b/>
                <w:sz w:val="18"/>
                <w:szCs w:val="18"/>
                <w:lang w:val="fr-BE"/>
              </w:rPr>
            </w:pPr>
            <w:r>
              <w:rPr>
                <w:rFonts w:ascii="Verdana" w:hAnsi="Verdana"/>
                <w:b/>
                <w:sz w:val="18"/>
                <w:szCs w:val="18"/>
                <w:lang w:val="fr-BE"/>
              </w:rPr>
              <w:t>TOTAAL</w:t>
            </w:r>
          </w:p>
        </w:tc>
        <w:tc>
          <w:tcPr>
            <w:tcW w:w="865" w:type="pct"/>
            <w:tcBorders>
              <w:top w:val="nil"/>
              <w:left w:val="nil"/>
              <w:bottom w:val="single" w:sz="8" w:space="0" w:color="auto"/>
              <w:right w:val="single" w:sz="4" w:space="0" w:color="auto"/>
            </w:tcBorders>
            <w:shd w:val="clear" w:color="auto" w:fill="9CC2E5" w:themeFill="accent1" w:themeFillTint="99"/>
            <w:noWrap/>
          </w:tcPr>
          <w:p w:rsidR="00E86160" w:rsidRPr="00681D70" w:rsidRDefault="00E86160" w:rsidP="00E86160">
            <w:pPr>
              <w:spacing w:after="0"/>
              <w:jc w:val="right"/>
              <w:rPr>
                <w:rFonts w:ascii="Verdana" w:hAnsi="Verdana"/>
                <w:b/>
                <w:sz w:val="18"/>
                <w:szCs w:val="18"/>
                <w:lang w:val="fr-BE"/>
              </w:rPr>
            </w:pPr>
            <w:r>
              <w:rPr>
                <w:rFonts w:ascii="Verdana" w:hAnsi="Verdana" w:cs="Calibri"/>
                <w:b/>
                <w:sz w:val="18"/>
                <w:szCs w:val="18"/>
                <w:lang w:val="fr-BE"/>
              </w:rPr>
              <w:t>345</w:t>
            </w:r>
          </w:p>
        </w:tc>
        <w:tc>
          <w:tcPr>
            <w:tcW w:w="835" w:type="pct"/>
            <w:tcBorders>
              <w:top w:val="nil"/>
              <w:left w:val="nil"/>
              <w:bottom w:val="single" w:sz="4" w:space="0" w:color="auto"/>
              <w:right w:val="single" w:sz="4" w:space="0" w:color="auto"/>
            </w:tcBorders>
            <w:shd w:val="clear" w:color="auto" w:fill="9CC2E5" w:themeFill="accent1" w:themeFillTint="99"/>
            <w:noWrap/>
          </w:tcPr>
          <w:p w:rsidR="00E86160" w:rsidRPr="00681D70" w:rsidRDefault="00E86160" w:rsidP="00E86160">
            <w:pPr>
              <w:spacing w:after="0"/>
              <w:jc w:val="right"/>
              <w:rPr>
                <w:rFonts w:ascii="Verdana" w:hAnsi="Verdana" w:cs="Calibri"/>
                <w:b/>
                <w:bCs/>
                <w:sz w:val="18"/>
                <w:szCs w:val="18"/>
                <w:lang w:val="fr-BE"/>
              </w:rPr>
            </w:pPr>
            <w:r w:rsidRPr="00681D70">
              <w:rPr>
                <w:rFonts w:ascii="Verdana" w:hAnsi="Verdana" w:cs="Calibri"/>
                <w:b/>
                <w:sz w:val="18"/>
                <w:szCs w:val="18"/>
                <w:lang w:val="fr-BE"/>
              </w:rPr>
              <w:t>100 %</w:t>
            </w:r>
          </w:p>
        </w:tc>
      </w:tr>
      <w:tr w:rsidR="00E86160" w:rsidRPr="00E65694" w:rsidTr="005367D1">
        <w:trPr>
          <w:trHeight w:val="225"/>
        </w:trPr>
        <w:tc>
          <w:tcPr>
            <w:tcW w:w="3300" w:type="pct"/>
            <w:tcBorders>
              <w:top w:val="nil"/>
              <w:left w:val="single" w:sz="8" w:space="0" w:color="auto"/>
              <w:bottom w:val="single" w:sz="4" w:space="0" w:color="auto"/>
              <w:right w:val="nil"/>
            </w:tcBorders>
            <w:shd w:val="clear" w:color="auto" w:fill="auto"/>
            <w:hideMark/>
          </w:tcPr>
          <w:p w:rsidR="00E86160" w:rsidRPr="00D97D21" w:rsidRDefault="00E86160" w:rsidP="00E86160">
            <w:pPr>
              <w:spacing w:after="0"/>
              <w:contextualSpacing/>
              <w:jc w:val="both"/>
              <w:rPr>
                <w:rFonts w:ascii="Verdana" w:hAnsi="Verdana"/>
                <w:bCs/>
                <w:sz w:val="18"/>
                <w:szCs w:val="18"/>
                <w:lang w:eastAsia="fr-BE"/>
              </w:rPr>
            </w:pPr>
            <w:proofErr w:type="spellStart"/>
            <w:r w:rsidRPr="00D97D21">
              <w:rPr>
                <w:rFonts w:ascii="Verdana" w:hAnsi="Verdana"/>
                <w:bCs/>
                <w:sz w:val="18"/>
                <w:szCs w:val="18"/>
                <w:lang w:eastAsia="fr-BE"/>
              </w:rPr>
              <w:t>Psychiater</w:t>
            </w:r>
            <w:proofErr w:type="spellEnd"/>
          </w:p>
        </w:tc>
        <w:tc>
          <w:tcPr>
            <w:tcW w:w="865" w:type="pct"/>
            <w:tcBorders>
              <w:top w:val="nil"/>
              <w:left w:val="single" w:sz="4" w:space="0" w:color="auto"/>
              <w:bottom w:val="single" w:sz="4" w:space="0" w:color="auto"/>
              <w:right w:val="single" w:sz="4" w:space="0" w:color="auto"/>
            </w:tcBorders>
            <w:shd w:val="clear" w:color="auto" w:fill="auto"/>
            <w:noWrap/>
            <w:vAlign w:val="bottom"/>
            <w:hideMark/>
          </w:tcPr>
          <w:p w:rsidR="00E86160" w:rsidRPr="00E65694" w:rsidRDefault="00E86160" w:rsidP="00E86160">
            <w:pPr>
              <w:spacing w:after="0"/>
              <w:jc w:val="right"/>
              <w:rPr>
                <w:rFonts w:ascii="Verdana" w:hAnsi="Verdana"/>
                <w:bCs/>
                <w:sz w:val="18"/>
                <w:szCs w:val="18"/>
                <w:lang w:val="fr-BE" w:eastAsia="fr-BE"/>
              </w:rPr>
            </w:pPr>
            <w:r w:rsidRPr="00E65694">
              <w:rPr>
                <w:rFonts w:ascii="Verdana" w:hAnsi="Verdana"/>
                <w:bCs/>
                <w:sz w:val="18"/>
                <w:szCs w:val="18"/>
                <w:lang w:val="fr-BE" w:eastAsia="fr-BE"/>
              </w:rPr>
              <w:t>192</w:t>
            </w:r>
          </w:p>
        </w:tc>
        <w:tc>
          <w:tcPr>
            <w:tcW w:w="835" w:type="pct"/>
            <w:tcBorders>
              <w:top w:val="nil"/>
              <w:left w:val="nil"/>
              <w:bottom w:val="single" w:sz="4" w:space="0" w:color="auto"/>
              <w:right w:val="single" w:sz="4" w:space="0" w:color="auto"/>
            </w:tcBorders>
            <w:shd w:val="clear" w:color="auto" w:fill="BFBFBF" w:themeFill="background1" w:themeFillShade="BF"/>
            <w:noWrap/>
            <w:vAlign w:val="bottom"/>
            <w:hideMark/>
          </w:tcPr>
          <w:p w:rsidR="00E86160" w:rsidRPr="00E65694" w:rsidRDefault="00E86160" w:rsidP="00E86160">
            <w:pPr>
              <w:spacing w:after="0"/>
              <w:jc w:val="right"/>
              <w:rPr>
                <w:rFonts w:ascii="Verdana" w:hAnsi="Verdana"/>
                <w:b/>
                <w:bCs/>
                <w:sz w:val="18"/>
                <w:szCs w:val="18"/>
                <w:lang w:val="fr-BE" w:eastAsia="fr-BE"/>
              </w:rPr>
            </w:pPr>
            <w:r w:rsidRPr="00E65694">
              <w:rPr>
                <w:rFonts w:ascii="Verdana" w:hAnsi="Verdana"/>
                <w:b/>
                <w:bCs/>
                <w:sz w:val="18"/>
                <w:szCs w:val="18"/>
                <w:lang w:val="fr-BE" w:eastAsia="fr-BE"/>
              </w:rPr>
              <w:t>55,7</w:t>
            </w:r>
          </w:p>
        </w:tc>
      </w:tr>
      <w:tr w:rsidR="00E86160" w:rsidRPr="00E65694" w:rsidTr="005367D1">
        <w:trPr>
          <w:trHeight w:val="240"/>
        </w:trPr>
        <w:tc>
          <w:tcPr>
            <w:tcW w:w="3300" w:type="pct"/>
            <w:tcBorders>
              <w:top w:val="single" w:sz="4" w:space="0" w:color="auto"/>
              <w:left w:val="single" w:sz="8" w:space="0" w:color="auto"/>
              <w:bottom w:val="single" w:sz="4" w:space="0" w:color="auto"/>
              <w:right w:val="nil"/>
            </w:tcBorders>
            <w:shd w:val="clear" w:color="auto" w:fill="auto"/>
            <w:hideMark/>
          </w:tcPr>
          <w:p w:rsidR="00E86160" w:rsidRPr="00D97D21" w:rsidRDefault="00E86160" w:rsidP="00E86160">
            <w:pPr>
              <w:spacing w:after="0"/>
              <w:contextualSpacing/>
              <w:jc w:val="both"/>
              <w:rPr>
                <w:rFonts w:ascii="Verdana" w:hAnsi="Verdana"/>
                <w:bCs/>
                <w:sz w:val="18"/>
                <w:szCs w:val="18"/>
                <w:lang w:eastAsia="fr-BE"/>
              </w:rPr>
            </w:pPr>
            <w:proofErr w:type="spellStart"/>
            <w:r w:rsidRPr="00D97D21">
              <w:rPr>
                <w:rFonts w:ascii="Verdana" w:hAnsi="Verdana"/>
                <w:bCs/>
                <w:sz w:val="18"/>
                <w:szCs w:val="18"/>
                <w:lang w:eastAsia="fr-BE"/>
              </w:rPr>
              <w:t>Specialist</w:t>
            </w:r>
            <w:proofErr w:type="spellEnd"/>
          </w:p>
        </w:tc>
        <w:tc>
          <w:tcPr>
            <w:tcW w:w="86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6160" w:rsidRPr="00E65694" w:rsidRDefault="00E86160" w:rsidP="00E86160">
            <w:pPr>
              <w:spacing w:after="0"/>
              <w:jc w:val="right"/>
              <w:rPr>
                <w:rFonts w:ascii="Verdana" w:hAnsi="Verdana"/>
                <w:bCs/>
                <w:sz w:val="18"/>
                <w:szCs w:val="18"/>
                <w:lang w:val="fr-BE" w:eastAsia="fr-BE"/>
              </w:rPr>
            </w:pPr>
            <w:r w:rsidRPr="00E65694">
              <w:rPr>
                <w:rFonts w:ascii="Verdana" w:hAnsi="Verdana"/>
                <w:bCs/>
                <w:sz w:val="18"/>
                <w:szCs w:val="18"/>
                <w:lang w:val="fr-BE" w:eastAsia="fr-BE"/>
              </w:rPr>
              <w:t>153</w:t>
            </w:r>
          </w:p>
        </w:tc>
        <w:tc>
          <w:tcPr>
            <w:tcW w:w="835"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E86160" w:rsidRPr="00E65694" w:rsidRDefault="00E86160" w:rsidP="00E86160">
            <w:pPr>
              <w:spacing w:after="0"/>
              <w:jc w:val="right"/>
              <w:rPr>
                <w:rFonts w:ascii="Verdana" w:hAnsi="Verdana"/>
                <w:b/>
                <w:bCs/>
                <w:sz w:val="18"/>
                <w:szCs w:val="18"/>
                <w:lang w:val="fr-BE" w:eastAsia="fr-BE"/>
              </w:rPr>
            </w:pPr>
            <w:r w:rsidRPr="00E65694">
              <w:rPr>
                <w:rFonts w:ascii="Verdana" w:hAnsi="Verdana"/>
                <w:b/>
                <w:bCs/>
                <w:sz w:val="18"/>
                <w:szCs w:val="18"/>
                <w:lang w:val="fr-BE" w:eastAsia="fr-BE"/>
              </w:rPr>
              <w:t>44,3</w:t>
            </w:r>
          </w:p>
        </w:tc>
      </w:tr>
    </w:tbl>
    <w:p w:rsidR="002F4E88" w:rsidRPr="00681D70" w:rsidRDefault="002F4E88" w:rsidP="002F4E88">
      <w:pPr>
        <w:widowControl w:val="0"/>
        <w:autoSpaceDE w:val="0"/>
        <w:autoSpaceDN w:val="0"/>
        <w:adjustRightInd w:val="0"/>
        <w:spacing w:after="0"/>
        <w:jc w:val="both"/>
        <w:rPr>
          <w:rFonts w:ascii="Verdana" w:hAnsi="Verdana" w:cs="Calibri"/>
          <w:b/>
          <w:bCs/>
          <w:color w:val="002060"/>
          <w:sz w:val="18"/>
          <w:szCs w:val="18"/>
          <w:lang w:val="fr-BE" w:eastAsia="fr-BE"/>
        </w:rPr>
      </w:pPr>
    </w:p>
    <w:p w:rsidR="002F4E88" w:rsidRPr="00D97D21" w:rsidRDefault="002F4E88" w:rsidP="002F4E88">
      <w:pPr>
        <w:widowControl w:val="0"/>
        <w:autoSpaceDE w:val="0"/>
        <w:autoSpaceDN w:val="0"/>
        <w:adjustRightInd w:val="0"/>
        <w:spacing w:after="0"/>
        <w:contextualSpacing/>
        <w:jc w:val="both"/>
        <w:rPr>
          <w:rFonts w:ascii="Verdana" w:hAnsi="Verdana" w:cs="Calibri"/>
          <w:b/>
          <w:bCs/>
          <w:color w:val="002060"/>
          <w:sz w:val="18"/>
          <w:szCs w:val="18"/>
          <w:lang w:eastAsia="fr-BE"/>
        </w:rPr>
      </w:pPr>
      <w:proofErr w:type="spellStart"/>
      <w:r w:rsidRPr="00D97D21">
        <w:rPr>
          <w:rFonts w:ascii="Verdana" w:hAnsi="Verdana" w:cs="Calibri"/>
          <w:b/>
          <w:bCs/>
          <w:color w:val="002060"/>
          <w:sz w:val="18"/>
          <w:szCs w:val="18"/>
          <w:lang w:eastAsia="fr-BE"/>
        </w:rPr>
        <w:t>Gebruikte</w:t>
      </w:r>
      <w:proofErr w:type="spellEnd"/>
      <w:r w:rsidRPr="00D97D21">
        <w:rPr>
          <w:rFonts w:ascii="Verdana" w:hAnsi="Verdana" w:cs="Calibri"/>
          <w:b/>
          <w:bCs/>
          <w:color w:val="002060"/>
          <w:sz w:val="18"/>
          <w:szCs w:val="18"/>
          <w:lang w:eastAsia="fr-BE"/>
        </w:rPr>
        <w:t xml:space="preserve"> </w:t>
      </w:r>
      <w:proofErr w:type="spellStart"/>
      <w:r w:rsidRPr="00D97D21">
        <w:rPr>
          <w:rFonts w:ascii="Verdana" w:hAnsi="Verdana" w:cs="Calibri"/>
          <w:b/>
          <w:bCs/>
          <w:color w:val="002060"/>
          <w:sz w:val="18"/>
          <w:szCs w:val="18"/>
          <w:lang w:eastAsia="fr-BE"/>
        </w:rPr>
        <w:t>techniek</w:t>
      </w:r>
      <w:proofErr w:type="spellEnd"/>
      <w:r w:rsidRPr="00D97D21">
        <w:rPr>
          <w:rFonts w:ascii="Verdana" w:hAnsi="Verdana" w:cs="Calibri"/>
          <w:b/>
          <w:bCs/>
          <w:color w:val="002060"/>
          <w:sz w:val="18"/>
          <w:szCs w:val="18"/>
          <w:lang w:eastAsia="fr-BE"/>
        </w:rPr>
        <w:t xml:space="preserve"> en </w:t>
      </w:r>
      <w:proofErr w:type="spellStart"/>
      <w:r w:rsidRPr="00D97D21">
        <w:rPr>
          <w:rFonts w:ascii="Verdana" w:hAnsi="Verdana" w:cs="Calibri"/>
          <w:b/>
          <w:bCs/>
          <w:color w:val="002060"/>
          <w:sz w:val="18"/>
          <w:szCs w:val="18"/>
          <w:lang w:eastAsia="fr-BE"/>
        </w:rPr>
        <w:t>middelen</w:t>
      </w:r>
      <w:proofErr w:type="spellEnd"/>
      <w:r w:rsidRPr="00D97D21">
        <w:rPr>
          <w:rFonts w:ascii="Verdana" w:hAnsi="Verdana" w:cs="Calibri"/>
          <w:b/>
          <w:bCs/>
          <w:color w:val="002060"/>
          <w:sz w:val="18"/>
          <w:szCs w:val="18"/>
          <w:lang w:eastAsia="fr-BE"/>
        </w:rPr>
        <w:t xml:space="preserve"> </w:t>
      </w:r>
    </w:p>
    <w:tbl>
      <w:tblPr>
        <w:tblW w:w="5000" w:type="pct"/>
        <w:tblCellMar>
          <w:left w:w="70" w:type="dxa"/>
          <w:right w:w="70" w:type="dxa"/>
        </w:tblCellMar>
        <w:tblLook w:val="04A0" w:firstRow="1" w:lastRow="0" w:firstColumn="1" w:lastColumn="0" w:noHBand="0" w:noVBand="1"/>
      </w:tblPr>
      <w:tblGrid>
        <w:gridCol w:w="5981"/>
        <w:gridCol w:w="1521"/>
        <w:gridCol w:w="1505"/>
        <w:gridCol w:w="14"/>
      </w:tblGrid>
      <w:tr w:rsidR="002F4E88" w:rsidRPr="00681D70" w:rsidTr="005367D1">
        <w:trPr>
          <w:trHeight w:val="255"/>
        </w:trPr>
        <w:tc>
          <w:tcPr>
            <w:tcW w:w="3315" w:type="pct"/>
            <w:tcBorders>
              <w:bottom w:val="single" w:sz="4" w:space="0" w:color="auto"/>
            </w:tcBorders>
            <w:shd w:val="clear" w:color="auto" w:fill="auto"/>
            <w:noWrap/>
            <w:vAlign w:val="bottom"/>
          </w:tcPr>
          <w:p w:rsidR="002F4E88" w:rsidRPr="00681D70" w:rsidRDefault="002F4E88" w:rsidP="005367D1">
            <w:pPr>
              <w:spacing w:after="0"/>
              <w:jc w:val="both"/>
              <w:rPr>
                <w:rFonts w:ascii="Verdana" w:hAnsi="Verdana" w:cs="Calibri"/>
                <w:b/>
                <w:bCs/>
                <w:color w:val="FFFFFF" w:themeColor="background1"/>
                <w:sz w:val="18"/>
                <w:szCs w:val="18"/>
                <w:lang w:val="fr-BE" w:eastAsia="fr-BE"/>
              </w:rPr>
            </w:pPr>
          </w:p>
        </w:tc>
        <w:tc>
          <w:tcPr>
            <w:tcW w:w="843" w:type="pct"/>
            <w:tcBorders>
              <w:top w:val="single" w:sz="4" w:space="0" w:color="auto"/>
              <w:left w:val="nil"/>
              <w:bottom w:val="single" w:sz="4" w:space="0" w:color="auto"/>
              <w:right w:val="single" w:sz="4" w:space="0" w:color="auto"/>
            </w:tcBorders>
            <w:shd w:val="clear" w:color="auto" w:fill="808080" w:themeFill="background1" w:themeFillShade="80"/>
            <w:noWrap/>
            <w:vAlign w:val="center"/>
          </w:tcPr>
          <w:p w:rsidR="002F4E88" w:rsidRPr="00681D70" w:rsidRDefault="002F4E88" w:rsidP="00E86160">
            <w:pPr>
              <w:spacing w:after="0"/>
              <w:jc w:val="right"/>
              <w:rPr>
                <w:rFonts w:ascii="Verdana" w:hAnsi="Verdana"/>
                <w:b/>
                <w:bCs/>
                <w:color w:val="FFFFFF" w:themeColor="background1"/>
                <w:sz w:val="18"/>
                <w:szCs w:val="18"/>
                <w:lang w:val="fr-BE" w:eastAsia="fr-BE"/>
              </w:rPr>
            </w:pPr>
            <w:r>
              <w:rPr>
                <w:rFonts w:ascii="Verdana" w:hAnsi="Verdana"/>
                <w:b/>
                <w:bCs/>
                <w:sz w:val="18"/>
                <w:szCs w:val="18"/>
                <w:lang w:val="fr-BE" w:eastAsia="fr-BE"/>
              </w:rPr>
              <w:t>2018</w:t>
            </w:r>
          </w:p>
        </w:tc>
        <w:tc>
          <w:tcPr>
            <w:tcW w:w="842" w:type="pct"/>
            <w:gridSpan w:val="2"/>
            <w:tcBorders>
              <w:top w:val="single" w:sz="4" w:space="0" w:color="auto"/>
              <w:left w:val="nil"/>
              <w:bottom w:val="single" w:sz="4" w:space="0" w:color="auto"/>
              <w:right w:val="single" w:sz="4" w:space="0" w:color="auto"/>
            </w:tcBorders>
            <w:shd w:val="clear" w:color="auto" w:fill="002060"/>
            <w:noWrap/>
            <w:vAlign w:val="center"/>
          </w:tcPr>
          <w:p w:rsidR="002F4E88" w:rsidRPr="00681D70" w:rsidRDefault="002F4E88" w:rsidP="00E86160">
            <w:pPr>
              <w:spacing w:after="0"/>
              <w:jc w:val="right"/>
              <w:rPr>
                <w:rFonts w:ascii="Verdana" w:hAnsi="Verdana"/>
                <w:b/>
                <w:bCs/>
                <w:color w:val="FFFFFF" w:themeColor="background1"/>
                <w:sz w:val="18"/>
                <w:szCs w:val="18"/>
                <w:lang w:val="fr-BE" w:eastAsia="fr-BE"/>
              </w:rPr>
            </w:pPr>
            <w:r w:rsidRPr="00681D70">
              <w:rPr>
                <w:rFonts w:ascii="Verdana" w:hAnsi="Verdana"/>
                <w:b/>
                <w:bCs/>
                <w:sz w:val="18"/>
                <w:szCs w:val="18"/>
                <w:lang w:val="fr-BE" w:eastAsia="fr-BE"/>
              </w:rPr>
              <w:t xml:space="preserve">% </w:t>
            </w:r>
            <w:r>
              <w:rPr>
                <w:rFonts w:ascii="Verdana" w:hAnsi="Verdana"/>
                <w:b/>
                <w:bCs/>
                <w:sz w:val="18"/>
                <w:szCs w:val="18"/>
                <w:lang w:val="fr-BE" w:eastAsia="fr-BE"/>
              </w:rPr>
              <w:t>TOTAAL</w:t>
            </w:r>
          </w:p>
        </w:tc>
      </w:tr>
      <w:tr w:rsidR="00E86160" w:rsidRPr="00681D70" w:rsidTr="005367D1">
        <w:trPr>
          <w:gridAfter w:val="1"/>
          <w:wAfter w:w="8" w:type="pct"/>
          <w:trHeight w:val="240"/>
        </w:trPr>
        <w:tc>
          <w:tcPr>
            <w:tcW w:w="3315" w:type="pct"/>
            <w:tcBorders>
              <w:top w:val="nil"/>
              <w:left w:val="single" w:sz="8" w:space="0" w:color="auto"/>
              <w:bottom w:val="single" w:sz="8" w:space="0" w:color="auto"/>
              <w:right w:val="single" w:sz="4" w:space="0" w:color="auto"/>
            </w:tcBorders>
            <w:shd w:val="clear" w:color="auto" w:fill="9CC2E5" w:themeFill="accent1" w:themeFillTint="99"/>
          </w:tcPr>
          <w:p w:rsidR="00E86160" w:rsidRPr="00681D70" w:rsidRDefault="00E86160" w:rsidP="00E86160">
            <w:pPr>
              <w:spacing w:after="0"/>
              <w:jc w:val="right"/>
              <w:rPr>
                <w:rFonts w:ascii="Verdana" w:hAnsi="Verdana"/>
                <w:b/>
                <w:sz w:val="18"/>
                <w:szCs w:val="18"/>
                <w:lang w:val="fr-BE"/>
              </w:rPr>
            </w:pPr>
            <w:r>
              <w:rPr>
                <w:rFonts w:ascii="Verdana" w:hAnsi="Verdana"/>
                <w:b/>
                <w:sz w:val="18"/>
                <w:szCs w:val="18"/>
                <w:lang w:val="fr-BE"/>
              </w:rPr>
              <w:t>TOTAAL</w:t>
            </w:r>
          </w:p>
        </w:tc>
        <w:tc>
          <w:tcPr>
            <w:tcW w:w="843" w:type="pct"/>
            <w:tcBorders>
              <w:top w:val="nil"/>
              <w:left w:val="nil"/>
              <w:bottom w:val="single" w:sz="8" w:space="0" w:color="auto"/>
              <w:right w:val="single" w:sz="4" w:space="0" w:color="auto"/>
            </w:tcBorders>
            <w:shd w:val="clear" w:color="auto" w:fill="9CC2E5" w:themeFill="accent1" w:themeFillTint="99"/>
            <w:noWrap/>
          </w:tcPr>
          <w:p w:rsidR="00E86160" w:rsidRPr="00681D70" w:rsidRDefault="00E86160" w:rsidP="00E86160">
            <w:pPr>
              <w:spacing w:after="0"/>
              <w:jc w:val="right"/>
              <w:rPr>
                <w:rFonts w:ascii="Verdana" w:hAnsi="Verdana"/>
                <w:b/>
                <w:sz w:val="18"/>
                <w:szCs w:val="18"/>
                <w:lang w:val="fr-BE"/>
              </w:rPr>
            </w:pPr>
            <w:r>
              <w:rPr>
                <w:rFonts w:ascii="Verdana" w:hAnsi="Verdana"/>
                <w:b/>
                <w:sz w:val="18"/>
                <w:szCs w:val="18"/>
                <w:lang w:val="fr-BE"/>
              </w:rPr>
              <w:t>2357</w:t>
            </w:r>
          </w:p>
        </w:tc>
        <w:tc>
          <w:tcPr>
            <w:tcW w:w="834" w:type="pct"/>
            <w:tcBorders>
              <w:top w:val="nil"/>
              <w:left w:val="nil"/>
              <w:bottom w:val="single" w:sz="4" w:space="0" w:color="auto"/>
              <w:right w:val="single" w:sz="4" w:space="0" w:color="auto"/>
            </w:tcBorders>
            <w:shd w:val="clear" w:color="auto" w:fill="9CC2E5" w:themeFill="accent1" w:themeFillTint="99"/>
            <w:noWrap/>
          </w:tcPr>
          <w:p w:rsidR="00E86160" w:rsidRPr="00681D70" w:rsidRDefault="00E86160" w:rsidP="00E86160">
            <w:pPr>
              <w:spacing w:after="0"/>
              <w:jc w:val="right"/>
              <w:rPr>
                <w:rFonts w:ascii="Verdana" w:hAnsi="Verdana" w:cs="Calibri"/>
                <w:b/>
                <w:bCs/>
                <w:sz w:val="18"/>
                <w:szCs w:val="18"/>
                <w:lang w:val="fr-BE"/>
              </w:rPr>
            </w:pPr>
            <w:r w:rsidRPr="00681D70">
              <w:rPr>
                <w:rFonts w:ascii="Verdana" w:hAnsi="Verdana" w:cs="Calibri"/>
                <w:b/>
                <w:bCs/>
                <w:sz w:val="18"/>
                <w:szCs w:val="18"/>
                <w:lang w:val="fr-BE"/>
              </w:rPr>
              <w:t>100 %</w:t>
            </w:r>
          </w:p>
        </w:tc>
      </w:tr>
      <w:tr w:rsidR="00E86160" w:rsidRPr="00E65694" w:rsidTr="005367D1">
        <w:trPr>
          <w:trHeight w:val="240"/>
        </w:trPr>
        <w:tc>
          <w:tcPr>
            <w:tcW w:w="3315" w:type="pct"/>
            <w:tcBorders>
              <w:top w:val="single" w:sz="4" w:space="0" w:color="auto"/>
              <w:left w:val="single" w:sz="4" w:space="0" w:color="auto"/>
              <w:bottom w:val="single" w:sz="4" w:space="0" w:color="auto"/>
              <w:right w:val="single" w:sz="4" w:space="0" w:color="auto"/>
            </w:tcBorders>
            <w:shd w:val="clear" w:color="auto" w:fill="auto"/>
            <w:vAlign w:val="bottom"/>
          </w:tcPr>
          <w:p w:rsidR="00E86160" w:rsidRPr="00D97D21" w:rsidRDefault="00E86160" w:rsidP="00E86160">
            <w:pPr>
              <w:spacing w:after="0"/>
              <w:contextualSpacing/>
              <w:jc w:val="both"/>
              <w:rPr>
                <w:rFonts w:ascii="Verdana" w:hAnsi="Verdana"/>
                <w:bCs/>
                <w:sz w:val="18"/>
                <w:szCs w:val="18"/>
              </w:rPr>
            </w:pPr>
            <w:r w:rsidRPr="00D97D21">
              <w:rPr>
                <w:rFonts w:ascii="Verdana" w:hAnsi="Verdana"/>
                <w:bCs/>
                <w:sz w:val="18"/>
                <w:szCs w:val="18"/>
              </w:rPr>
              <w:t xml:space="preserve">Thiopental + curare </w:t>
            </w:r>
            <w:proofErr w:type="spellStart"/>
            <w:r w:rsidRPr="00D97D21">
              <w:rPr>
                <w:rFonts w:ascii="Verdana" w:hAnsi="Verdana"/>
                <w:bCs/>
                <w:sz w:val="18"/>
                <w:szCs w:val="18"/>
              </w:rPr>
              <w:t>intraveneus</w:t>
            </w:r>
            <w:proofErr w:type="spellEnd"/>
          </w:p>
        </w:tc>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E86160" w:rsidRPr="00E65694" w:rsidRDefault="00E86160" w:rsidP="00E86160">
            <w:pPr>
              <w:spacing w:after="0"/>
              <w:jc w:val="right"/>
              <w:rPr>
                <w:rFonts w:ascii="Verdana" w:hAnsi="Verdana"/>
                <w:bCs/>
                <w:sz w:val="18"/>
                <w:szCs w:val="18"/>
                <w:lang w:val="fr-BE" w:eastAsia="fr-BE"/>
              </w:rPr>
            </w:pPr>
            <w:r>
              <w:rPr>
                <w:rFonts w:ascii="Verdana" w:hAnsi="Verdana"/>
                <w:sz w:val="18"/>
                <w:szCs w:val="18"/>
              </w:rPr>
              <w:t>1740</w:t>
            </w:r>
          </w:p>
        </w:tc>
        <w:tc>
          <w:tcPr>
            <w:tcW w:w="842"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E86160" w:rsidRPr="00E65694" w:rsidRDefault="00E86160" w:rsidP="00E86160">
            <w:pPr>
              <w:spacing w:after="0"/>
              <w:jc w:val="right"/>
              <w:rPr>
                <w:rFonts w:ascii="Verdana" w:hAnsi="Verdana"/>
                <w:bCs/>
                <w:sz w:val="18"/>
                <w:szCs w:val="18"/>
                <w:lang w:val="fr-BE" w:eastAsia="fr-BE"/>
              </w:rPr>
            </w:pPr>
            <w:r>
              <w:rPr>
                <w:rFonts w:ascii="Verdana" w:hAnsi="Verdana"/>
                <w:b/>
                <w:bCs/>
                <w:sz w:val="18"/>
                <w:szCs w:val="18"/>
              </w:rPr>
              <w:t>73,8</w:t>
            </w:r>
          </w:p>
        </w:tc>
      </w:tr>
      <w:tr w:rsidR="00E86160" w:rsidRPr="00E65694" w:rsidTr="005367D1">
        <w:trPr>
          <w:trHeight w:val="240"/>
        </w:trPr>
        <w:tc>
          <w:tcPr>
            <w:tcW w:w="3315" w:type="pct"/>
            <w:tcBorders>
              <w:top w:val="single" w:sz="4" w:space="0" w:color="auto"/>
              <w:left w:val="single" w:sz="4" w:space="0" w:color="auto"/>
              <w:bottom w:val="single" w:sz="4" w:space="0" w:color="auto"/>
              <w:right w:val="single" w:sz="4" w:space="0" w:color="auto"/>
            </w:tcBorders>
            <w:shd w:val="clear" w:color="auto" w:fill="auto"/>
            <w:vAlign w:val="bottom"/>
          </w:tcPr>
          <w:p w:rsidR="00E86160" w:rsidRPr="00D97D21" w:rsidRDefault="00E86160" w:rsidP="00E86160">
            <w:pPr>
              <w:spacing w:after="0"/>
              <w:contextualSpacing/>
              <w:jc w:val="both"/>
              <w:rPr>
                <w:rFonts w:ascii="Verdana" w:hAnsi="Verdana"/>
                <w:bCs/>
                <w:sz w:val="18"/>
                <w:szCs w:val="18"/>
              </w:rPr>
            </w:pPr>
            <w:r w:rsidRPr="00D97D21">
              <w:rPr>
                <w:rFonts w:ascii="Verdana" w:hAnsi="Verdana"/>
                <w:bCs/>
                <w:sz w:val="18"/>
                <w:szCs w:val="18"/>
              </w:rPr>
              <w:t xml:space="preserve">Thiopental </w:t>
            </w:r>
            <w:proofErr w:type="spellStart"/>
            <w:r w:rsidRPr="00D97D21">
              <w:rPr>
                <w:rFonts w:ascii="Verdana" w:hAnsi="Verdana"/>
                <w:bCs/>
                <w:sz w:val="18"/>
                <w:szCs w:val="18"/>
              </w:rPr>
              <w:t>intraveneus</w:t>
            </w:r>
            <w:proofErr w:type="spellEnd"/>
          </w:p>
        </w:tc>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E86160" w:rsidRPr="00E65694" w:rsidRDefault="00E86160" w:rsidP="00E86160">
            <w:pPr>
              <w:spacing w:after="0"/>
              <w:jc w:val="right"/>
              <w:rPr>
                <w:rFonts w:ascii="Verdana" w:hAnsi="Verdana"/>
                <w:bCs/>
                <w:sz w:val="18"/>
                <w:szCs w:val="18"/>
                <w:lang w:val="fr-BE" w:eastAsia="fr-BE"/>
              </w:rPr>
            </w:pPr>
            <w:r>
              <w:rPr>
                <w:rFonts w:ascii="Verdana" w:hAnsi="Verdana"/>
                <w:sz w:val="18"/>
                <w:szCs w:val="18"/>
              </w:rPr>
              <w:t>447</w:t>
            </w:r>
          </w:p>
        </w:tc>
        <w:tc>
          <w:tcPr>
            <w:tcW w:w="842"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E86160" w:rsidRPr="00E65694" w:rsidRDefault="00E86160" w:rsidP="00E86160">
            <w:pPr>
              <w:spacing w:after="0"/>
              <w:jc w:val="right"/>
              <w:rPr>
                <w:rFonts w:ascii="Verdana" w:hAnsi="Verdana"/>
                <w:bCs/>
                <w:sz w:val="18"/>
                <w:szCs w:val="18"/>
                <w:lang w:val="fr-BE" w:eastAsia="fr-BE"/>
              </w:rPr>
            </w:pPr>
            <w:r>
              <w:rPr>
                <w:rFonts w:ascii="Verdana" w:hAnsi="Verdana"/>
                <w:b/>
                <w:bCs/>
                <w:sz w:val="18"/>
                <w:szCs w:val="18"/>
              </w:rPr>
              <w:t>19,0</w:t>
            </w:r>
          </w:p>
        </w:tc>
      </w:tr>
      <w:tr w:rsidR="00E86160" w:rsidRPr="00E65694" w:rsidTr="005367D1">
        <w:trPr>
          <w:trHeight w:val="240"/>
        </w:trPr>
        <w:tc>
          <w:tcPr>
            <w:tcW w:w="3315" w:type="pct"/>
            <w:tcBorders>
              <w:top w:val="single" w:sz="4" w:space="0" w:color="auto"/>
              <w:left w:val="single" w:sz="4" w:space="0" w:color="auto"/>
              <w:bottom w:val="single" w:sz="4" w:space="0" w:color="auto"/>
              <w:right w:val="single" w:sz="4" w:space="0" w:color="auto"/>
            </w:tcBorders>
            <w:shd w:val="clear" w:color="auto" w:fill="auto"/>
            <w:vAlign w:val="bottom"/>
          </w:tcPr>
          <w:p w:rsidR="00E86160" w:rsidRPr="00D97D21" w:rsidRDefault="00E86160" w:rsidP="00E86160">
            <w:pPr>
              <w:spacing w:after="0"/>
              <w:contextualSpacing/>
              <w:jc w:val="both"/>
              <w:rPr>
                <w:rFonts w:ascii="Verdana" w:hAnsi="Verdana"/>
                <w:bCs/>
                <w:sz w:val="18"/>
                <w:szCs w:val="18"/>
              </w:rPr>
            </w:pPr>
            <w:r w:rsidRPr="00D97D21">
              <w:rPr>
                <w:rFonts w:ascii="Verdana" w:hAnsi="Verdana"/>
                <w:bCs/>
                <w:sz w:val="18"/>
                <w:szCs w:val="18"/>
              </w:rPr>
              <w:t xml:space="preserve">Propofol + curare </w:t>
            </w:r>
            <w:proofErr w:type="spellStart"/>
            <w:r w:rsidRPr="00D97D21">
              <w:rPr>
                <w:rFonts w:ascii="Verdana" w:hAnsi="Verdana"/>
                <w:bCs/>
                <w:sz w:val="18"/>
                <w:szCs w:val="18"/>
              </w:rPr>
              <w:t>intraveneus</w:t>
            </w:r>
            <w:proofErr w:type="spellEnd"/>
          </w:p>
        </w:tc>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E86160" w:rsidRPr="00E65694" w:rsidRDefault="00E86160" w:rsidP="00E86160">
            <w:pPr>
              <w:spacing w:after="0"/>
              <w:jc w:val="right"/>
              <w:rPr>
                <w:rFonts w:ascii="Verdana" w:hAnsi="Verdana"/>
                <w:bCs/>
                <w:sz w:val="18"/>
                <w:szCs w:val="18"/>
                <w:lang w:val="fr-BE" w:eastAsia="fr-BE"/>
              </w:rPr>
            </w:pPr>
            <w:r>
              <w:rPr>
                <w:rFonts w:ascii="Verdana" w:hAnsi="Verdana"/>
                <w:sz w:val="18"/>
                <w:szCs w:val="18"/>
              </w:rPr>
              <w:t>103</w:t>
            </w:r>
          </w:p>
        </w:tc>
        <w:tc>
          <w:tcPr>
            <w:tcW w:w="842"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E86160" w:rsidRPr="00E65694" w:rsidRDefault="00E86160" w:rsidP="00E86160">
            <w:pPr>
              <w:spacing w:after="0"/>
              <w:jc w:val="right"/>
              <w:rPr>
                <w:rFonts w:ascii="Verdana" w:hAnsi="Verdana"/>
                <w:bCs/>
                <w:sz w:val="18"/>
                <w:szCs w:val="18"/>
                <w:lang w:val="fr-BE" w:eastAsia="fr-BE"/>
              </w:rPr>
            </w:pPr>
            <w:r>
              <w:rPr>
                <w:rFonts w:ascii="Verdana" w:hAnsi="Verdana"/>
                <w:b/>
                <w:bCs/>
                <w:sz w:val="18"/>
                <w:szCs w:val="18"/>
              </w:rPr>
              <w:t>4,4</w:t>
            </w:r>
          </w:p>
        </w:tc>
      </w:tr>
      <w:tr w:rsidR="00E86160" w:rsidRPr="00E65694" w:rsidTr="005367D1">
        <w:trPr>
          <w:trHeight w:val="240"/>
        </w:trPr>
        <w:tc>
          <w:tcPr>
            <w:tcW w:w="3315" w:type="pct"/>
            <w:tcBorders>
              <w:top w:val="single" w:sz="4" w:space="0" w:color="auto"/>
              <w:left w:val="single" w:sz="4" w:space="0" w:color="auto"/>
              <w:bottom w:val="single" w:sz="4" w:space="0" w:color="auto"/>
              <w:right w:val="single" w:sz="4" w:space="0" w:color="auto"/>
            </w:tcBorders>
            <w:shd w:val="clear" w:color="auto" w:fill="auto"/>
            <w:vAlign w:val="bottom"/>
          </w:tcPr>
          <w:p w:rsidR="00E86160" w:rsidRPr="00D97D21" w:rsidRDefault="00E86160" w:rsidP="00E86160">
            <w:pPr>
              <w:spacing w:after="0"/>
              <w:contextualSpacing/>
              <w:jc w:val="both"/>
              <w:rPr>
                <w:rFonts w:ascii="Verdana" w:hAnsi="Verdana"/>
                <w:bCs/>
                <w:sz w:val="18"/>
                <w:szCs w:val="18"/>
              </w:rPr>
            </w:pPr>
            <w:proofErr w:type="spellStart"/>
            <w:r w:rsidRPr="00D97D21">
              <w:rPr>
                <w:rFonts w:ascii="Verdana" w:hAnsi="Verdana"/>
                <w:bCs/>
                <w:sz w:val="18"/>
                <w:szCs w:val="18"/>
              </w:rPr>
              <w:lastRenderedPageBreak/>
              <w:t>Morfine</w:t>
            </w:r>
            <w:proofErr w:type="spellEnd"/>
            <w:r w:rsidRPr="00D97D21">
              <w:rPr>
                <w:rFonts w:ascii="Verdana" w:hAnsi="Verdana"/>
                <w:bCs/>
                <w:sz w:val="18"/>
                <w:szCs w:val="18"/>
              </w:rPr>
              <w:t xml:space="preserve"> en/of </w:t>
            </w:r>
            <w:proofErr w:type="spellStart"/>
            <w:r w:rsidRPr="00D97D21">
              <w:rPr>
                <w:rFonts w:ascii="Verdana" w:hAnsi="Verdana"/>
                <w:bCs/>
                <w:sz w:val="18"/>
                <w:szCs w:val="18"/>
              </w:rPr>
              <w:t>anxiolyticum</w:t>
            </w:r>
            <w:proofErr w:type="spellEnd"/>
            <w:r w:rsidRPr="00D97D21">
              <w:rPr>
                <w:rFonts w:ascii="Verdana" w:hAnsi="Verdana"/>
                <w:bCs/>
                <w:sz w:val="18"/>
                <w:szCs w:val="18"/>
              </w:rPr>
              <w:t xml:space="preserve"> + curare </w:t>
            </w:r>
            <w:proofErr w:type="spellStart"/>
            <w:r w:rsidRPr="00D97D21">
              <w:rPr>
                <w:rFonts w:ascii="Verdana" w:hAnsi="Verdana"/>
                <w:bCs/>
                <w:sz w:val="18"/>
                <w:szCs w:val="18"/>
              </w:rPr>
              <w:t>intraveneus</w:t>
            </w:r>
            <w:proofErr w:type="spellEnd"/>
          </w:p>
        </w:tc>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E86160" w:rsidRPr="00E65694" w:rsidRDefault="00E86160" w:rsidP="00E86160">
            <w:pPr>
              <w:spacing w:after="0"/>
              <w:jc w:val="right"/>
              <w:rPr>
                <w:rFonts w:ascii="Verdana" w:hAnsi="Verdana"/>
                <w:bCs/>
                <w:sz w:val="18"/>
                <w:szCs w:val="18"/>
                <w:lang w:val="fr-BE" w:eastAsia="fr-BE"/>
              </w:rPr>
            </w:pPr>
            <w:r>
              <w:rPr>
                <w:rFonts w:ascii="Verdana" w:hAnsi="Verdana"/>
                <w:sz w:val="18"/>
                <w:szCs w:val="18"/>
              </w:rPr>
              <w:t>57</w:t>
            </w:r>
          </w:p>
        </w:tc>
        <w:tc>
          <w:tcPr>
            <w:tcW w:w="842"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E86160" w:rsidRPr="00E65694" w:rsidRDefault="00E86160" w:rsidP="00E86160">
            <w:pPr>
              <w:spacing w:after="0"/>
              <w:jc w:val="right"/>
              <w:rPr>
                <w:rFonts w:ascii="Verdana" w:hAnsi="Verdana"/>
                <w:bCs/>
                <w:sz w:val="18"/>
                <w:szCs w:val="18"/>
                <w:lang w:val="fr-BE" w:eastAsia="fr-BE"/>
              </w:rPr>
            </w:pPr>
            <w:r>
              <w:rPr>
                <w:rFonts w:ascii="Verdana" w:hAnsi="Verdana"/>
                <w:b/>
                <w:bCs/>
                <w:sz w:val="18"/>
                <w:szCs w:val="18"/>
              </w:rPr>
              <w:t>2,4</w:t>
            </w:r>
          </w:p>
        </w:tc>
      </w:tr>
      <w:tr w:rsidR="00E86160" w:rsidRPr="00E65694" w:rsidTr="005367D1">
        <w:trPr>
          <w:trHeight w:val="240"/>
        </w:trPr>
        <w:tc>
          <w:tcPr>
            <w:tcW w:w="3315" w:type="pct"/>
            <w:tcBorders>
              <w:top w:val="single" w:sz="4" w:space="0" w:color="auto"/>
              <w:left w:val="single" w:sz="4" w:space="0" w:color="auto"/>
              <w:bottom w:val="single" w:sz="4" w:space="0" w:color="auto"/>
              <w:right w:val="single" w:sz="4" w:space="0" w:color="auto"/>
            </w:tcBorders>
            <w:shd w:val="clear" w:color="auto" w:fill="auto"/>
            <w:vAlign w:val="bottom"/>
          </w:tcPr>
          <w:p w:rsidR="00E86160" w:rsidRPr="00D97D21" w:rsidRDefault="00E86160" w:rsidP="00E86160">
            <w:pPr>
              <w:spacing w:after="0"/>
              <w:contextualSpacing/>
              <w:jc w:val="both"/>
              <w:rPr>
                <w:rFonts w:ascii="Verdana" w:hAnsi="Verdana"/>
                <w:bCs/>
                <w:sz w:val="18"/>
                <w:szCs w:val="18"/>
              </w:rPr>
            </w:pPr>
            <w:proofErr w:type="spellStart"/>
            <w:r w:rsidRPr="00D97D21">
              <w:rPr>
                <w:rFonts w:ascii="Verdana" w:hAnsi="Verdana"/>
                <w:bCs/>
                <w:sz w:val="18"/>
                <w:szCs w:val="18"/>
              </w:rPr>
              <w:t>Andere</w:t>
            </w:r>
            <w:proofErr w:type="spellEnd"/>
          </w:p>
        </w:tc>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E86160" w:rsidRPr="00E65694" w:rsidRDefault="00E86160" w:rsidP="00E86160">
            <w:pPr>
              <w:spacing w:after="0"/>
              <w:jc w:val="right"/>
              <w:rPr>
                <w:rFonts w:ascii="Verdana" w:hAnsi="Verdana"/>
                <w:bCs/>
                <w:sz w:val="18"/>
                <w:szCs w:val="18"/>
                <w:lang w:val="fr-BE" w:eastAsia="fr-BE"/>
              </w:rPr>
            </w:pPr>
            <w:r>
              <w:rPr>
                <w:rFonts w:ascii="Verdana" w:hAnsi="Verdana"/>
                <w:sz w:val="18"/>
                <w:szCs w:val="18"/>
              </w:rPr>
              <w:t>6</w:t>
            </w:r>
          </w:p>
        </w:tc>
        <w:tc>
          <w:tcPr>
            <w:tcW w:w="842"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E86160" w:rsidRPr="00E65694" w:rsidRDefault="00E86160" w:rsidP="00E86160">
            <w:pPr>
              <w:spacing w:after="0"/>
              <w:jc w:val="right"/>
              <w:rPr>
                <w:rFonts w:ascii="Verdana" w:hAnsi="Verdana"/>
                <w:bCs/>
                <w:sz w:val="18"/>
                <w:szCs w:val="18"/>
                <w:lang w:val="fr-BE" w:eastAsia="fr-BE"/>
              </w:rPr>
            </w:pPr>
            <w:r>
              <w:rPr>
                <w:rFonts w:ascii="Verdana" w:hAnsi="Verdana"/>
                <w:b/>
                <w:bCs/>
                <w:sz w:val="18"/>
                <w:szCs w:val="18"/>
              </w:rPr>
              <w:t>0,3</w:t>
            </w:r>
          </w:p>
        </w:tc>
      </w:tr>
      <w:tr w:rsidR="00E86160" w:rsidRPr="00E65694" w:rsidTr="005367D1">
        <w:trPr>
          <w:trHeight w:val="240"/>
        </w:trPr>
        <w:tc>
          <w:tcPr>
            <w:tcW w:w="3315" w:type="pct"/>
            <w:tcBorders>
              <w:top w:val="single" w:sz="4" w:space="0" w:color="auto"/>
              <w:left w:val="single" w:sz="4" w:space="0" w:color="auto"/>
              <w:bottom w:val="single" w:sz="4" w:space="0" w:color="auto"/>
              <w:right w:val="single" w:sz="4" w:space="0" w:color="auto"/>
            </w:tcBorders>
            <w:shd w:val="clear" w:color="auto" w:fill="auto"/>
            <w:vAlign w:val="bottom"/>
          </w:tcPr>
          <w:p w:rsidR="00E86160" w:rsidRPr="00D97D21" w:rsidRDefault="00E86160" w:rsidP="00E86160">
            <w:pPr>
              <w:spacing w:after="0"/>
              <w:contextualSpacing/>
              <w:jc w:val="both"/>
              <w:rPr>
                <w:rFonts w:ascii="Verdana" w:hAnsi="Verdana"/>
                <w:bCs/>
                <w:sz w:val="18"/>
                <w:szCs w:val="18"/>
              </w:rPr>
            </w:pPr>
            <w:proofErr w:type="spellStart"/>
            <w:r w:rsidRPr="00D97D21">
              <w:rPr>
                <w:rFonts w:ascii="Verdana" w:hAnsi="Verdana"/>
                <w:bCs/>
                <w:sz w:val="18"/>
                <w:szCs w:val="18"/>
              </w:rPr>
              <w:t>Barbituraat</w:t>
            </w:r>
            <w:proofErr w:type="spellEnd"/>
            <w:r w:rsidRPr="00D97D21">
              <w:rPr>
                <w:rFonts w:ascii="Verdana" w:hAnsi="Verdana"/>
                <w:bCs/>
                <w:sz w:val="18"/>
                <w:szCs w:val="18"/>
              </w:rPr>
              <w:t xml:space="preserve"> per os (</w:t>
            </w:r>
            <w:proofErr w:type="spellStart"/>
            <w:r w:rsidRPr="00D97D21">
              <w:rPr>
                <w:rFonts w:ascii="Verdana" w:hAnsi="Verdana"/>
                <w:bCs/>
                <w:sz w:val="18"/>
                <w:szCs w:val="18"/>
              </w:rPr>
              <w:t>oraal</w:t>
            </w:r>
            <w:proofErr w:type="spellEnd"/>
            <w:r w:rsidRPr="00D97D21">
              <w:rPr>
                <w:rFonts w:ascii="Verdana" w:hAnsi="Verdana"/>
                <w:bCs/>
                <w:sz w:val="18"/>
                <w:szCs w:val="18"/>
              </w:rPr>
              <w:t>)</w:t>
            </w:r>
          </w:p>
        </w:tc>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E86160" w:rsidRPr="00E65694" w:rsidRDefault="00E86160" w:rsidP="00E86160">
            <w:pPr>
              <w:spacing w:after="0"/>
              <w:jc w:val="right"/>
              <w:rPr>
                <w:rFonts w:ascii="Verdana" w:hAnsi="Verdana"/>
                <w:bCs/>
                <w:sz w:val="18"/>
                <w:szCs w:val="18"/>
                <w:lang w:val="fr-BE" w:eastAsia="fr-BE"/>
              </w:rPr>
            </w:pPr>
            <w:r>
              <w:rPr>
                <w:rFonts w:ascii="Verdana" w:hAnsi="Verdana"/>
                <w:sz w:val="18"/>
                <w:szCs w:val="18"/>
              </w:rPr>
              <w:t>4</w:t>
            </w:r>
          </w:p>
        </w:tc>
        <w:tc>
          <w:tcPr>
            <w:tcW w:w="842"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E86160" w:rsidRPr="00E65694" w:rsidRDefault="00E86160" w:rsidP="00E86160">
            <w:pPr>
              <w:spacing w:after="0"/>
              <w:jc w:val="right"/>
              <w:rPr>
                <w:rFonts w:ascii="Verdana" w:hAnsi="Verdana"/>
                <w:bCs/>
                <w:sz w:val="18"/>
                <w:szCs w:val="18"/>
                <w:lang w:val="fr-BE" w:eastAsia="fr-BE"/>
              </w:rPr>
            </w:pPr>
            <w:r>
              <w:rPr>
                <w:rFonts w:ascii="Verdana" w:hAnsi="Verdana"/>
                <w:b/>
                <w:bCs/>
                <w:sz w:val="18"/>
                <w:szCs w:val="18"/>
              </w:rPr>
              <w:t>0,2</w:t>
            </w:r>
          </w:p>
        </w:tc>
      </w:tr>
    </w:tbl>
    <w:p w:rsidR="002F4E88" w:rsidRPr="00681D70" w:rsidRDefault="002F4E88" w:rsidP="002F4E88">
      <w:pPr>
        <w:widowControl w:val="0"/>
        <w:autoSpaceDE w:val="0"/>
        <w:autoSpaceDN w:val="0"/>
        <w:adjustRightInd w:val="0"/>
        <w:spacing w:after="0"/>
        <w:jc w:val="both"/>
        <w:rPr>
          <w:rFonts w:ascii="Verdana" w:hAnsi="Verdana" w:cs="Calibri"/>
          <w:b/>
          <w:bCs/>
          <w:color w:val="002060"/>
          <w:sz w:val="18"/>
          <w:szCs w:val="18"/>
          <w:lang w:val="fr-BE" w:eastAsia="fr-BE"/>
        </w:rPr>
      </w:pPr>
    </w:p>
    <w:p w:rsidR="002F4E88" w:rsidRPr="00D97D21" w:rsidRDefault="002F4E88" w:rsidP="002F4E88">
      <w:pPr>
        <w:widowControl w:val="0"/>
        <w:autoSpaceDE w:val="0"/>
        <w:autoSpaceDN w:val="0"/>
        <w:adjustRightInd w:val="0"/>
        <w:spacing w:after="0"/>
        <w:contextualSpacing/>
        <w:jc w:val="both"/>
        <w:rPr>
          <w:rFonts w:ascii="Verdana" w:hAnsi="Verdana" w:cs="Calibri"/>
          <w:b/>
          <w:bCs/>
          <w:color w:val="002060"/>
          <w:sz w:val="18"/>
          <w:szCs w:val="18"/>
          <w:lang w:eastAsia="fr-BE"/>
        </w:rPr>
      </w:pPr>
      <w:proofErr w:type="spellStart"/>
      <w:r w:rsidRPr="00D97D21">
        <w:rPr>
          <w:rFonts w:ascii="Verdana" w:hAnsi="Verdana" w:cs="Calibri"/>
          <w:b/>
          <w:bCs/>
          <w:color w:val="002060"/>
          <w:sz w:val="18"/>
          <w:szCs w:val="18"/>
          <w:lang w:eastAsia="fr-BE"/>
        </w:rPr>
        <w:t>Beslissingen</w:t>
      </w:r>
      <w:proofErr w:type="spellEnd"/>
      <w:r w:rsidRPr="00D97D21">
        <w:rPr>
          <w:rFonts w:ascii="Verdana" w:hAnsi="Verdana" w:cs="Calibri"/>
          <w:b/>
          <w:bCs/>
          <w:color w:val="002060"/>
          <w:sz w:val="18"/>
          <w:szCs w:val="18"/>
          <w:lang w:eastAsia="fr-BE"/>
        </w:rPr>
        <w:t xml:space="preserve"> van de la </w:t>
      </w:r>
      <w:proofErr w:type="spellStart"/>
      <w:r w:rsidRPr="00D97D21">
        <w:rPr>
          <w:rFonts w:ascii="Verdana" w:hAnsi="Verdana" w:cs="Calibri"/>
          <w:b/>
          <w:bCs/>
          <w:color w:val="002060"/>
          <w:sz w:val="18"/>
          <w:szCs w:val="18"/>
          <w:lang w:eastAsia="fr-BE"/>
        </w:rPr>
        <w:t>Commissie</w:t>
      </w:r>
      <w:proofErr w:type="spellEnd"/>
    </w:p>
    <w:tbl>
      <w:tblPr>
        <w:tblW w:w="5000" w:type="pct"/>
        <w:tblCellMar>
          <w:left w:w="70" w:type="dxa"/>
          <w:right w:w="70" w:type="dxa"/>
        </w:tblCellMar>
        <w:tblLook w:val="04A0" w:firstRow="1" w:lastRow="0" w:firstColumn="1" w:lastColumn="0" w:noHBand="0" w:noVBand="1"/>
      </w:tblPr>
      <w:tblGrid>
        <w:gridCol w:w="5954"/>
        <w:gridCol w:w="1559"/>
        <w:gridCol w:w="1508"/>
      </w:tblGrid>
      <w:tr w:rsidR="002F4E88" w:rsidRPr="00681D70" w:rsidTr="005367D1">
        <w:trPr>
          <w:trHeight w:val="255"/>
        </w:trPr>
        <w:tc>
          <w:tcPr>
            <w:tcW w:w="3300" w:type="pct"/>
            <w:tcBorders>
              <w:bottom w:val="single" w:sz="4" w:space="0" w:color="auto"/>
            </w:tcBorders>
            <w:shd w:val="clear" w:color="auto" w:fill="auto"/>
            <w:noWrap/>
            <w:vAlign w:val="bottom"/>
          </w:tcPr>
          <w:p w:rsidR="002F4E88" w:rsidRPr="00681D70" w:rsidRDefault="002F4E88" w:rsidP="005367D1">
            <w:pPr>
              <w:spacing w:after="0"/>
              <w:jc w:val="both"/>
              <w:rPr>
                <w:rFonts w:ascii="Verdana" w:hAnsi="Verdana" w:cs="Calibri"/>
                <w:b/>
                <w:bCs/>
                <w:color w:val="FFFFFF" w:themeColor="background1"/>
                <w:sz w:val="18"/>
                <w:szCs w:val="18"/>
                <w:lang w:val="fr-BE" w:eastAsia="fr-BE"/>
              </w:rPr>
            </w:pPr>
          </w:p>
        </w:tc>
        <w:tc>
          <w:tcPr>
            <w:tcW w:w="864" w:type="pct"/>
            <w:tcBorders>
              <w:top w:val="single" w:sz="4" w:space="0" w:color="auto"/>
              <w:left w:val="nil"/>
              <w:bottom w:val="single" w:sz="4" w:space="0" w:color="auto"/>
              <w:right w:val="single" w:sz="4" w:space="0" w:color="auto"/>
            </w:tcBorders>
            <w:shd w:val="clear" w:color="auto" w:fill="808080" w:themeFill="background1" w:themeFillShade="80"/>
            <w:noWrap/>
            <w:vAlign w:val="center"/>
          </w:tcPr>
          <w:p w:rsidR="002F4E88" w:rsidRPr="00681D70" w:rsidRDefault="002F4E88" w:rsidP="005367D1">
            <w:pPr>
              <w:spacing w:after="0"/>
              <w:jc w:val="both"/>
              <w:rPr>
                <w:rFonts w:ascii="Verdana" w:hAnsi="Verdana"/>
                <w:b/>
                <w:bCs/>
                <w:color w:val="FFFFFF" w:themeColor="background1"/>
                <w:sz w:val="18"/>
                <w:szCs w:val="18"/>
                <w:lang w:val="fr-BE" w:eastAsia="fr-BE"/>
              </w:rPr>
            </w:pPr>
            <w:r>
              <w:rPr>
                <w:rFonts w:ascii="Verdana" w:hAnsi="Verdana"/>
                <w:b/>
                <w:bCs/>
                <w:sz w:val="18"/>
                <w:szCs w:val="18"/>
                <w:lang w:val="fr-BE" w:eastAsia="fr-BE"/>
              </w:rPr>
              <w:t>2018</w:t>
            </w:r>
          </w:p>
        </w:tc>
        <w:tc>
          <w:tcPr>
            <w:tcW w:w="836" w:type="pct"/>
            <w:tcBorders>
              <w:top w:val="single" w:sz="4" w:space="0" w:color="auto"/>
              <w:left w:val="nil"/>
              <w:bottom w:val="single" w:sz="4" w:space="0" w:color="auto"/>
              <w:right w:val="single" w:sz="4" w:space="0" w:color="auto"/>
            </w:tcBorders>
            <w:shd w:val="clear" w:color="auto" w:fill="002060"/>
            <w:noWrap/>
            <w:vAlign w:val="center"/>
          </w:tcPr>
          <w:p w:rsidR="002F4E88" w:rsidRPr="00681D70" w:rsidRDefault="002F4E88" w:rsidP="005367D1">
            <w:pPr>
              <w:spacing w:after="0"/>
              <w:jc w:val="both"/>
              <w:rPr>
                <w:rFonts w:ascii="Verdana" w:hAnsi="Verdana"/>
                <w:b/>
                <w:bCs/>
                <w:color w:val="FFFFFF" w:themeColor="background1"/>
                <w:sz w:val="18"/>
                <w:szCs w:val="18"/>
                <w:lang w:val="fr-BE" w:eastAsia="fr-BE"/>
              </w:rPr>
            </w:pPr>
            <w:r w:rsidRPr="00681D70">
              <w:rPr>
                <w:rFonts w:ascii="Verdana" w:hAnsi="Verdana"/>
                <w:b/>
                <w:bCs/>
                <w:sz w:val="18"/>
                <w:szCs w:val="18"/>
                <w:lang w:val="fr-BE" w:eastAsia="fr-BE"/>
              </w:rPr>
              <w:t xml:space="preserve">% </w:t>
            </w:r>
            <w:r>
              <w:rPr>
                <w:rFonts w:ascii="Verdana" w:hAnsi="Verdana"/>
                <w:b/>
                <w:bCs/>
                <w:sz w:val="18"/>
                <w:szCs w:val="18"/>
                <w:lang w:val="fr-BE" w:eastAsia="fr-BE"/>
              </w:rPr>
              <w:t>TOTAAL</w:t>
            </w:r>
          </w:p>
        </w:tc>
      </w:tr>
      <w:tr w:rsidR="00E86160" w:rsidRPr="00E65694" w:rsidTr="00E86160">
        <w:trPr>
          <w:trHeight w:val="240"/>
        </w:trPr>
        <w:tc>
          <w:tcPr>
            <w:tcW w:w="3300" w:type="pct"/>
            <w:tcBorders>
              <w:top w:val="nil"/>
              <w:left w:val="single" w:sz="8" w:space="0" w:color="auto"/>
              <w:bottom w:val="single" w:sz="8" w:space="0" w:color="auto"/>
              <w:right w:val="single" w:sz="4" w:space="0" w:color="auto"/>
            </w:tcBorders>
            <w:shd w:val="clear" w:color="auto" w:fill="9CC2E5" w:themeFill="accent1" w:themeFillTint="99"/>
          </w:tcPr>
          <w:p w:rsidR="00E86160" w:rsidRPr="00681D70" w:rsidRDefault="00E86160" w:rsidP="00E86160">
            <w:pPr>
              <w:spacing w:after="0"/>
              <w:jc w:val="right"/>
              <w:rPr>
                <w:rFonts w:ascii="Verdana" w:hAnsi="Verdana"/>
                <w:b/>
                <w:sz w:val="18"/>
                <w:szCs w:val="18"/>
                <w:lang w:val="fr-BE"/>
              </w:rPr>
            </w:pPr>
            <w:r>
              <w:rPr>
                <w:rFonts w:ascii="Verdana" w:hAnsi="Verdana"/>
                <w:b/>
                <w:sz w:val="18"/>
                <w:szCs w:val="18"/>
                <w:lang w:val="fr-BE"/>
              </w:rPr>
              <w:t>TOTAAL</w:t>
            </w:r>
          </w:p>
        </w:tc>
        <w:tc>
          <w:tcPr>
            <w:tcW w:w="864" w:type="pct"/>
            <w:tcBorders>
              <w:top w:val="nil"/>
              <w:left w:val="nil"/>
              <w:bottom w:val="single" w:sz="8" w:space="0" w:color="auto"/>
              <w:right w:val="single" w:sz="4" w:space="0" w:color="auto"/>
            </w:tcBorders>
            <w:shd w:val="clear" w:color="auto" w:fill="9CC2E5" w:themeFill="accent1" w:themeFillTint="99"/>
            <w:noWrap/>
          </w:tcPr>
          <w:p w:rsidR="00E86160" w:rsidRPr="00E65694" w:rsidRDefault="00E86160" w:rsidP="00E86160">
            <w:pPr>
              <w:spacing w:after="0"/>
              <w:jc w:val="right"/>
              <w:rPr>
                <w:rFonts w:ascii="Verdana" w:hAnsi="Verdana"/>
                <w:b/>
                <w:sz w:val="18"/>
                <w:szCs w:val="18"/>
                <w:lang w:val="fr-BE"/>
              </w:rPr>
            </w:pPr>
            <w:r>
              <w:rPr>
                <w:rFonts w:ascii="Verdana" w:hAnsi="Verdana"/>
                <w:b/>
                <w:sz w:val="18"/>
                <w:szCs w:val="18"/>
                <w:lang w:val="fr-BE"/>
              </w:rPr>
              <w:t>2357</w:t>
            </w:r>
          </w:p>
        </w:tc>
        <w:tc>
          <w:tcPr>
            <w:tcW w:w="836" w:type="pct"/>
            <w:tcBorders>
              <w:top w:val="nil"/>
              <w:left w:val="nil"/>
              <w:bottom w:val="single" w:sz="4" w:space="0" w:color="auto"/>
              <w:right w:val="single" w:sz="4" w:space="0" w:color="auto"/>
            </w:tcBorders>
            <w:shd w:val="clear" w:color="auto" w:fill="9CC2E5" w:themeFill="accent1" w:themeFillTint="99"/>
            <w:noWrap/>
          </w:tcPr>
          <w:p w:rsidR="00E86160" w:rsidRPr="00E65694" w:rsidRDefault="00E86160" w:rsidP="00E86160">
            <w:pPr>
              <w:spacing w:after="0"/>
              <w:jc w:val="right"/>
              <w:rPr>
                <w:rFonts w:ascii="Verdana" w:hAnsi="Verdana"/>
                <w:b/>
                <w:sz w:val="18"/>
                <w:szCs w:val="18"/>
                <w:lang w:val="fr-BE"/>
              </w:rPr>
            </w:pPr>
            <w:r w:rsidRPr="00E65694">
              <w:rPr>
                <w:rFonts w:ascii="Verdana" w:hAnsi="Verdana"/>
                <w:b/>
                <w:sz w:val="18"/>
                <w:szCs w:val="18"/>
                <w:lang w:val="fr-BE"/>
              </w:rPr>
              <w:t>100 %</w:t>
            </w:r>
          </w:p>
        </w:tc>
      </w:tr>
      <w:tr w:rsidR="00E86160" w:rsidRPr="00E65694" w:rsidTr="005367D1">
        <w:trPr>
          <w:trHeight w:val="240"/>
        </w:trPr>
        <w:tc>
          <w:tcPr>
            <w:tcW w:w="3300" w:type="pct"/>
            <w:tcBorders>
              <w:top w:val="single" w:sz="4" w:space="0" w:color="auto"/>
              <w:left w:val="single" w:sz="4" w:space="0" w:color="auto"/>
              <w:bottom w:val="single" w:sz="4" w:space="0" w:color="auto"/>
              <w:right w:val="single" w:sz="4" w:space="0" w:color="auto"/>
            </w:tcBorders>
            <w:shd w:val="clear" w:color="auto" w:fill="auto"/>
            <w:vAlign w:val="bottom"/>
          </w:tcPr>
          <w:p w:rsidR="00E86160" w:rsidRPr="00D97D21" w:rsidRDefault="00E86160" w:rsidP="00E86160">
            <w:pPr>
              <w:spacing w:after="0"/>
              <w:contextualSpacing/>
              <w:jc w:val="both"/>
              <w:rPr>
                <w:rFonts w:ascii="Verdana" w:hAnsi="Verdana"/>
                <w:bCs/>
                <w:sz w:val="18"/>
                <w:szCs w:val="18"/>
                <w:lang w:eastAsia="fr-BE"/>
              </w:rPr>
            </w:pPr>
            <w:proofErr w:type="spellStart"/>
            <w:r w:rsidRPr="00D97D21">
              <w:rPr>
                <w:rFonts w:ascii="Verdana" w:hAnsi="Verdana"/>
                <w:bCs/>
                <w:sz w:val="18"/>
                <w:szCs w:val="18"/>
              </w:rPr>
              <w:t>Aanvaarding</w:t>
            </w:r>
            <w:proofErr w:type="spellEnd"/>
            <w:r w:rsidRPr="00D97D21">
              <w:rPr>
                <w:rFonts w:ascii="Verdana" w:hAnsi="Verdana"/>
                <w:bCs/>
                <w:sz w:val="18"/>
                <w:szCs w:val="18"/>
              </w:rPr>
              <w:t xml:space="preserve"> </w:t>
            </w:r>
            <w:proofErr w:type="spellStart"/>
            <w:r w:rsidRPr="00D97D21">
              <w:rPr>
                <w:rFonts w:ascii="Verdana" w:hAnsi="Verdana"/>
                <w:bCs/>
                <w:sz w:val="18"/>
                <w:szCs w:val="18"/>
              </w:rPr>
              <w:t>zonder</w:t>
            </w:r>
            <w:proofErr w:type="spellEnd"/>
            <w:r w:rsidRPr="00D97D21">
              <w:rPr>
                <w:rFonts w:ascii="Verdana" w:hAnsi="Verdana"/>
                <w:bCs/>
                <w:sz w:val="18"/>
                <w:szCs w:val="18"/>
              </w:rPr>
              <w:t xml:space="preserve"> </w:t>
            </w:r>
            <w:proofErr w:type="spellStart"/>
            <w:r w:rsidRPr="00D97D21">
              <w:rPr>
                <w:rFonts w:ascii="Verdana" w:hAnsi="Verdana"/>
                <w:bCs/>
                <w:sz w:val="18"/>
                <w:szCs w:val="18"/>
              </w:rPr>
              <w:t>meer</w:t>
            </w:r>
            <w:proofErr w:type="spellEnd"/>
          </w:p>
        </w:tc>
        <w:tc>
          <w:tcPr>
            <w:tcW w:w="864" w:type="pct"/>
            <w:tcBorders>
              <w:top w:val="single" w:sz="4" w:space="0" w:color="auto"/>
              <w:left w:val="single" w:sz="4" w:space="0" w:color="auto"/>
              <w:bottom w:val="single" w:sz="4" w:space="0" w:color="auto"/>
              <w:right w:val="single" w:sz="4" w:space="0" w:color="auto"/>
            </w:tcBorders>
            <w:shd w:val="clear" w:color="auto" w:fill="auto"/>
            <w:noWrap/>
            <w:vAlign w:val="bottom"/>
          </w:tcPr>
          <w:p w:rsidR="00E86160" w:rsidRPr="007A49A4" w:rsidRDefault="00E86160" w:rsidP="00E86160">
            <w:pPr>
              <w:spacing w:after="0"/>
              <w:jc w:val="right"/>
              <w:rPr>
                <w:rFonts w:ascii="Verdana" w:hAnsi="Verdana"/>
                <w:bCs/>
                <w:sz w:val="18"/>
                <w:szCs w:val="18"/>
                <w:highlight w:val="yellow"/>
                <w:lang w:val="fr-BE" w:eastAsia="fr-BE"/>
              </w:rPr>
            </w:pPr>
            <w:r>
              <w:rPr>
                <w:rFonts w:ascii="Verdana" w:hAnsi="Verdana"/>
                <w:sz w:val="18"/>
                <w:szCs w:val="18"/>
              </w:rPr>
              <w:t>1818</w:t>
            </w:r>
          </w:p>
        </w:tc>
        <w:tc>
          <w:tcPr>
            <w:tcW w:w="836"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E86160" w:rsidRPr="007A49A4" w:rsidRDefault="00E86160" w:rsidP="00E86160">
            <w:pPr>
              <w:spacing w:after="0"/>
              <w:jc w:val="right"/>
              <w:rPr>
                <w:rFonts w:ascii="Verdana" w:hAnsi="Verdana"/>
                <w:bCs/>
                <w:sz w:val="18"/>
                <w:szCs w:val="18"/>
                <w:highlight w:val="yellow"/>
                <w:lang w:val="fr-BE" w:eastAsia="fr-BE"/>
              </w:rPr>
            </w:pPr>
            <w:r>
              <w:rPr>
                <w:rFonts w:ascii="Verdana" w:hAnsi="Verdana"/>
                <w:b/>
                <w:bCs/>
                <w:sz w:val="18"/>
                <w:szCs w:val="18"/>
              </w:rPr>
              <w:t>77,1</w:t>
            </w:r>
          </w:p>
        </w:tc>
      </w:tr>
      <w:tr w:rsidR="00E86160" w:rsidRPr="00E65694" w:rsidTr="005367D1">
        <w:trPr>
          <w:trHeight w:val="240"/>
        </w:trPr>
        <w:tc>
          <w:tcPr>
            <w:tcW w:w="3300" w:type="pct"/>
            <w:tcBorders>
              <w:top w:val="single" w:sz="4" w:space="0" w:color="auto"/>
              <w:left w:val="single" w:sz="4" w:space="0" w:color="auto"/>
              <w:bottom w:val="single" w:sz="4" w:space="0" w:color="auto"/>
              <w:right w:val="single" w:sz="4" w:space="0" w:color="auto"/>
            </w:tcBorders>
            <w:shd w:val="clear" w:color="auto" w:fill="auto"/>
            <w:vAlign w:val="bottom"/>
          </w:tcPr>
          <w:p w:rsidR="00E86160" w:rsidRPr="002F4E88" w:rsidRDefault="00E86160" w:rsidP="00E86160">
            <w:pPr>
              <w:spacing w:after="0"/>
              <w:contextualSpacing/>
              <w:jc w:val="both"/>
              <w:rPr>
                <w:rFonts w:ascii="Verdana" w:hAnsi="Verdana"/>
                <w:bCs/>
                <w:sz w:val="18"/>
                <w:szCs w:val="18"/>
                <w:lang w:val="nl-BE"/>
              </w:rPr>
            </w:pPr>
            <w:r w:rsidRPr="002F4E88">
              <w:rPr>
                <w:rFonts w:ascii="Verdana" w:hAnsi="Verdana"/>
                <w:bCs/>
                <w:sz w:val="18"/>
                <w:szCs w:val="18"/>
                <w:lang w:val="nl-BE"/>
              </w:rPr>
              <w:t>Opening van deel I voor preciseringen over procedure of voorwaarden</w:t>
            </w:r>
          </w:p>
        </w:tc>
        <w:tc>
          <w:tcPr>
            <w:tcW w:w="864" w:type="pct"/>
            <w:tcBorders>
              <w:top w:val="single" w:sz="4" w:space="0" w:color="auto"/>
              <w:left w:val="single" w:sz="4" w:space="0" w:color="auto"/>
              <w:bottom w:val="single" w:sz="4" w:space="0" w:color="auto"/>
              <w:right w:val="single" w:sz="4" w:space="0" w:color="auto"/>
            </w:tcBorders>
            <w:shd w:val="clear" w:color="auto" w:fill="auto"/>
            <w:noWrap/>
            <w:vAlign w:val="bottom"/>
          </w:tcPr>
          <w:p w:rsidR="00E86160" w:rsidRPr="007A49A4" w:rsidRDefault="00E86160" w:rsidP="00E86160">
            <w:pPr>
              <w:spacing w:after="0"/>
              <w:jc w:val="right"/>
              <w:rPr>
                <w:rFonts w:ascii="Verdana" w:hAnsi="Verdana"/>
                <w:bCs/>
                <w:sz w:val="18"/>
                <w:szCs w:val="18"/>
                <w:highlight w:val="yellow"/>
                <w:lang w:val="fr-BE" w:eastAsia="fr-BE"/>
              </w:rPr>
            </w:pPr>
            <w:r>
              <w:rPr>
                <w:rFonts w:ascii="Verdana" w:hAnsi="Verdana"/>
                <w:sz w:val="18"/>
                <w:szCs w:val="18"/>
              </w:rPr>
              <w:t>202</w:t>
            </w:r>
          </w:p>
        </w:tc>
        <w:tc>
          <w:tcPr>
            <w:tcW w:w="836"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E86160" w:rsidRPr="007A49A4" w:rsidRDefault="00E86160" w:rsidP="00E86160">
            <w:pPr>
              <w:spacing w:after="0"/>
              <w:jc w:val="right"/>
              <w:rPr>
                <w:rFonts w:ascii="Verdana" w:hAnsi="Verdana"/>
                <w:bCs/>
                <w:sz w:val="18"/>
                <w:szCs w:val="18"/>
                <w:highlight w:val="yellow"/>
                <w:lang w:val="fr-BE" w:eastAsia="fr-BE"/>
              </w:rPr>
            </w:pPr>
            <w:r>
              <w:rPr>
                <w:rFonts w:ascii="Verdana" w:hAnsi="Verdana"/>
                <w:b/>
                <w:bCs/>
                <w:sz w:val="18"/>
                <w:szCs w:val="18"/>
              </w:rPr>
              <w:t>8,6</w:t>
            </w:r>
          </w:p>
        </w:tc>
      </w:tr>
      <w:tr w:rsidR="00E86160" w:rsidRPr="00E65694" w:rsidTr="005367D1">
        <w:trPr>
          <w:trHeight w:val="240"/>
        </w:trPr>
        <w:tc>
          <w:tcPr>
            <w:tcW w:w="3300" w:type="pct"/>
            <w:tcBorders>
              <w:top w:val="single" w:sz="4" w:space="0" w:color="auto"/>
              <w:left w:val="single" w:sz="4" w:space="0" w:color="auto"/>
              <w:bottom w:val="single" w:sz="4" w:space="0" w:color="auto"/>
              <w:right w:val="single" w:sz="4" w:space="0" w:color="auto"/>
            </w:tcBorders>
            <w:shd w:val="clear" w:color="auto" w:fill="auto"/>
            <w:vAlign w:val="bottom"/>
          </w:tcPr>
          <w:p w:rsidR="00E86160" w:rsidRPr="002F4E88" w:rsidRDefault="00E86160" w:rsidP="00E86160">
            <w:pPr>
              <w:spacing w:after="0"/>
              <w:contextualSpacing/>
              <w:jc w:val="both"/>
              <w:rPr>
                <w:rFonts w:ascii="Verdana" w:hAnsi="Verdana"/>
                <w:bCs/>
                <w:sz w:val="18"/>
                <w:szCs w:val="18"/>
                <w:lang w:val="nl-BE" w:eastAsia="fr-BE"/>
              </w:rPr>
            </w:pPr>
            <w:r w:rsidRPr="002F4E88">
              <w:rPr>
                <w:rFonts w:ascii="Verdana" w:hAnsi="Verdana"/>
                <w:bCs/>
                <w:sz w:val="18"/>
                <w:szCs w:val="18"/>
                <w:lang w:val="nl-BE"/>
              </w:rPr>
              <w:t>Opening van deel I voor opmerking(en)</w:t>
            </w:r>
          </w:p>
        </w:tc>
        <w:tc>
          <w:tcPr>
            <w:tcW w:w="864" w:type="pct"/>
            <w:tcBorders>
              <w:top w:val="single" w:sz="4" w:space="0" w:color="auto"/>
              <w:left w:val="single" w:sz="4" w:space="0" w:color="auto"/>
              <w:bottom w:val="single" w:sz="4" w:space="0" w:color="auto"/>
              <w:right w:val="single" w:sz="4" w:space="0" w:color="auto"/>
            </w:tcBorders>
            <w:shd w:val="clear" w:color="auto" w:fill="auto"/>
            <w:noWrap/>
            <w:vAlign w:val="bottom"/>
          </w:tcPr>
          <w:p w:rsidR="00E86160" w:rsidRPr="007A49A4" w:rsidRDefault="00E86160" w:rsidP="00E86160">
            <w:pPr>
              <w:spacing w:after="0"/>
              <w:jc w:val="right"/>
              <w:rPr>
                <w:rFonts w:ascii="Verdana" w:hAnsi="Verdana"/>
                <w:bCs/>
                <w:sz w:val="18"/>
                <w:szCs w:val="18"/>
                <w:highlight w:val="yellow"/>
                <w:lang w:val="fr-BE" w:eastAsia="fr-BE"/>
              </w:rPr>
            </w:pPr>
            <w:r>
              <w:rPr>
                <w:rFonts w:ascii="Verdana" w:hAnsi="Verdana"/>
                <w:sz w:val="18"/>
                <w:szCs w:val="18"/>
              </w:rPr>
              <w:t>200</w:t>
            </w:r>
          </w:p>
        </w:tc>
        <w:tc>
          <w:tcPr>
            <w:tcW w:w="836"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E86160" w:rsidRPr="007A49A4" w:rsidRDefault="00E86160" w:rsidP="00E86160">
            <w:pPr>
              <w:spacing w:after="0"/>
              <w:jc w:val="right"/>
              <w:rPr>
                <w:rFonts w:ascii="Verdana" w:hAnsi="Verdana"/>
                <w:bCs/>
                <w:sz w:val="18"/>
                <w:szCs w:val="18"/>
                <w:highlight w:val="yellow"/>
                <w:lang w:val="fr-BE" w:eastAsia="fr-BE"/>
              </w:rPr>
            </w:pPr>
            <w:r>
              <w:rPr>
                <w:rFonts w:ascii="Verdana" w:hAnsi="Verdana"/>
                <w:b/>
                <w:bCs/>
                <w:sz w:val="18"/>
                <w:szCs w:val="18"/>
              </w:rPr>
              <w:t>8,5</w:t>
            </w:r>
          </w:p>
        </w:tc>
      </w:tr>
      <w:tr w:rsidR="00E86160" w:rsidRPr="00E65694" w:rsidTr="005367D1">
        <w:trPr>
          <w:trHeight w:val="240"/>
        </w:trPr>
        <w:tc>
          <w:tcPr>
            <w:tcW w:w="3300" w:type="pct"/>
            <w:tcBorders>
              <w:top w:val="single" w:sz="4" w:space="0" w:color="auto"/>
              <w:left w:val="single" w:sz="4" w:space="0" w:color="auto"/>
              <w:bottom w:val="single" w:sz="4" w:space="0" w:color="auto"/>
              <w:right w:val="single" w:sz="4" w:space="0" w:color="auto"/>
            </w:tcBorders>
            <w:shd w:val="clear" w:color="auto" w:fill="auto"/>
            <w:vAlign w:val="bottom"/>
          </w:tcPr>
          <w:p w:rsidR="00E86160" w:rsidRPr="002F4E88" w:rsidRDefault="00E86160" w:rsidP="00E86160">
            <w:pPr>
              <w:spacing w:after="0"/>
              <w:contextualSpacing/>
              <w:jc w:val="both"/>
              <w:rPr>
                <w:rFonts w:ascii="Verdana" w:hAnsi="Verdana"/>
                <w:bCs/>
                <w:sz w:val="18"/>
                <w:szCs w:val="18"/>
                <w:lang w:val="nl-BE" w:eastAsia="fr-BE"/>
              </w:rPr>
            </w:pPr>
            <w:r w:rsidRPr="002F4E88">
              <w:rPr>
                <w:rFonts w:ascii="Verdana" w:hAnsi="Verdana"/>
                <w:bCs/>
                <w:sz w:val="18"/>
                <w:szCs w:val="18"/>
                <w:lang w:val="nl-BE"/>
              </w:rPr>
              <w:t>Opening van deel I voor administratieve redenen</w:t>
            </w:r>
          </w:p>
        </w:tc>
        <w:tc>
          <w:tcPr>
            <w:tcW w:w="864" w:type="pct"/>
            <w:tcBorders>
              <w:top w:val="single" w:sz="4" w:space="0" w:color="auto"/>
              <w:left w:val="single" w:sz="4" w:space="0" w:color="auto"/>
              <w:bottom w:val="single" w:sz="4" w:space="0" w:color="auto"/>
              <w:right w:val="single" w:sz="4" w:space="0" w:color="auto"/>
            </w:tcBorders>
            <w:shd w:val="clear" w:color="auto" w:fill="auto"/>
            <w:noWrap/>
            <w:vAlign w:val="bottom"/>
          </w:tcPr>
          <w:p w:rsidR="00E86160" w:rsidRPr="007A49A4" w:rsidRDefault="00E86160" w:rsidP="00E86160">
            <w:pPr>
              <w:spacing w:after="0"/>
              <w:jc w:val="right"/>
              <w:rPr>
                <w:rFonts w:ascii="Verdana" w:hAnsi="Verdana"/>
                <w:bCs/>
                <w:sz w:val="18"/>
                <w:szCs w:val="18"/>
                <w:highlight w:val="yellow"/>
                <w:lang w:val="fr-BE" w:eastAsia="fr-BE"/>
              </w:rPr>
            </w:pPr>
            <w:r>
              <w:rPr>
                <w:rFonts w:ascii="Verdana" w:hAnsi="Verdana"/>
                <w:sz w:val="18"/>
                <w:szCs w:val="18"/>
              </w:rPr>
              <w:t>137</w:t>
            </w:r>
          </w:p>
        </w:tc>
        <w:tc>
          <w:tcPr>
            <w:tcW w:w="836"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E86160" w:rsidRPr="007A49A4" w:rsidRDefault="00E86160" w:rsidP="00E86160">
            <w:pPr>
              <w:spacing w:after="0"/>
              <w:jc w:val="right"/>
              <w:rPr>
                <w:rFonts w:ascii="Verdana" w:hAnsi="Verdana"/>
                <w:bCs/>
                <w:sz w:val="18"/>
                <w:szCs w:val="18"/>
                <w:highlight w:val="yellow"/>
                <w:lang w:val="fr-BE" w:eastAsia="fr-BE"/>
              </w:rPr>
            </w:pPr>
            <w:r>
              <w:rPr>
                <w:rFonts w:ascii="Verdana" w:hAnsi="Verdana"/>
                <w:b/>
                <w:bCs/>
                <w:sz w:val="18"/>
                <w:szCs w:val="18"/>
              </w:rPr>
              <w:t>5,8</w:t>
            </w:r>
          </w:p>
        </w:tc>
      </w:tr>
      <w:tr w:rsidR="00E86160" w:rsidRPr="0072236C" w:rsidTr="005367D1">
        <w:trPr>
          <w:trHeight w:val="240"/>
        </w:trPr>
        <w:tc>
          <w:tcPr>
            <w:tcW w:w="5000" w:type="pct"/>
            <w:gridSpan w:val="3"/>
            <w:tcBorders>
              <w:top w:val="single" w:sz="4" w:space="0" w:color="auto"/>
            </w:tcBorders>
            <w:shd w:val="clear" w:color="auto" w:fill="auto"/>
            <w:vAlign w:val="bottom"/>
          </w:tcPr>
          <w:p w:rsidR="00E86160" w:rsidRPr="002F4E88" w:rsidRDefault="00E86160" w:rsidP="00E86160">
            <w:pPr>
              <w:spacing w:after="0"/>
              <w:contextualSpacing/>
              <w:jc w:val="both"/>
              <w:rPr>
                <w:rFonts w:ascii="Verdana" w:hAnsi="Verdana"/>
                <w:b/>
                <w:sz w:val="18"/>
                <w:lang w:val="nl-BE"/>
              </w:rPr>
            </w:pPr>
            <w:r w:rsidRPr="002F4E88">
              <w:rPr>
                <w:rFonts w:ascii="Verdana" w:hAnsi="Verdana"/>
                <w:bCs/>
                <w:sz w:val="18"/>
                <w:szCs w:val="18"/>
                <w:lang w:val="nl-BE"/>
              </w:rPr>
              <w:t>Verwijzing</w:t>
            </w:r>
            <w:r w:rsidRPr="002F4E88">
              <w:rPr>
                <w:rFonts w:ascii="Verdana" w:hAnsi="Verdana" w:cs="Arial"/>
                <w:bCs/>
                <w:sz w:val="18"/>
                <w:szCs w:val="18"/>
                <w:lang w:val="nl-BE" w:eastAsia="fr-BE"/>
              </w:rPr>
              <w:t xml:space="preserve"> naar de procureur des Konings: geen enkel dossier werd in 2018 </w:t>
            </w:r>
            <w:r w:rsidRPr="002F4E88">
              <w:rPr>
                <w:lang w:val="nl-BE"/>
              </w:rPr>
              <w:t>overgezonden.</w:t>
            </w:r>
          </w:p>
        </w:tc>
      </w:tr>
    </w:tbl>
    <w:p w:rsidR="0072236C" w:rsidRDefault="0072236C" w:rsidP="00001348">
      <w:pPr>
        <w:spacing w:after="0"/>
        <w:contextualSpacing/>
        <w:jc w:val="both"/>
        <w:rPr>
          <w:rFonts w:ascii="Verdana" w:hAnsi="Verdana"/>
          <w:b/>
          <w:sz w:val="18"/>
          <w:szCs w:val="18"/>
          <w:lang w:val="nl-BE"/>
        </w:rPr>
      </w:pPr>
    </w:p>
    <w:p w:rsidR="0072236C" w:rsidRPr="0072236C" w:rsidRDefault="0072236C" w:rsidP="0072236C">
      <w:pPr>
        <w:spacing w:after="0"/>
        <w:contextualSpacing/>
        <w:jc w:val="both"/>
        <w:rPr>
          <w:rFonts w:ascii="Verdana" w:hAnsi="Verdana"/>
          <w:b/>
          <w:sz w:val="18"/>
          <w:szCs w:val="18"/>
          <w:lang w:val="nl-BE"/>
        </w:rPr>
        <w:sectPr w:rsidR="0072236C" w:rsidRPr="0072236C" w:rsidSect="00C96ADB">
          <w:headerReference w:type="default" r:id="rId8"/>
          <w:footerReference w:type="default" r:id="rId9"/>
          <w:type w:val="continuous"/>
          <w:pgSz w:w="11906" w:h="16838"/>
          <w:pgMar w:top="1440" w:right="1440" w:bottom="1440" w:left="1440" w:header="708" w:footer="708" w:gutter="0"/>
          <w:cols w:space="708"/>
          <w:docGrid w:linePitch="360"/>
        </w:sectPr>
      </w:pPr>
      <w:r>
        <w:rPr>
          <w:rFonts w:ascii="Verdana" w:hAnsi="Verdana"/>
          <w:b/>
          <w:sz w:val="18"/>
          <w:szCs w:val="18"/>
          <w:lang w:val="nl-BE"/>
        </w:rPr>
        <w:t xml:space="preserve">Perscontact </w:t>
      </w:r>
    </w:p>
    <w:p w:rsidR="00001348" w:rsidRPr="00001348" w:rsidRDefault="00001348" w:rsidP="00001348">
      <w:pPr>
        <w:spacing w:after="0"/>
        <w:rPr>
          <w:color w:val="0000FF"/>
          <w:u w:val="single"/>
          <w:lang w:val="fr-BE"/>
        </w:rPr>
      </w:pPr>
      <w:r w:rsidRPr="00001348">
        <w:rPr>
          <w:rFonts w:ascii="Verdana" w:hAnsi="Verdana"/>
          <w:b/>
          <w:sz w:val="18"/>
          <w:szCs w:val="18"/>
          <w:lang w:val="fr-BE"/>
        </w:rPr>
        <w:t>NL</w:t>
      </w:r>
    </w:p>
    <w:p w:rsidR="00001348" w:rsidRDefault="00001348" w:rsidP="00001348">
      <w:pPr>
        <w:pStyle w:val="Paragraphedeliste"/>
        <w:numPr>
          <w:ilvl w:val="0"/>
          <w:numId w:val="11"/>
        </w:numPr>
        <w:spacing w:after="0"/>
        <w:ind w:left="1068"/>
        <w:rPr>
          <w:rFonts w:ascii="Verdana" w:hAnsi="Verdana"/>
          <w:sz w:val="18"/>
          <w:szCs w:val="18"/>
          <w:lang w:val="nl-BE"/>
        </w:rPr>
      </w:pPr>
      <w:r>
        <w:rPr>
          <w:rFonts w:ascii="Verdana" w:hAnsi="Verdana"/>
          <w:b/>
          <w:sz w:val="18"/>
          <w:szCs w:val="18"/>
          <w:lang w:val="nl-BE"/>
        </w:rPr>
        <w:t>Wim Distelmans</w:t>
      </w:r>
      <w:r>
        <w:rPr>
          <w:rFonts w:ascii="Verdana" w:hAnsi="Verdana"/>
          <w:sz w:val="18"/>
          <w:szCs w:val="18"/>
          <w:lang w:val="nl-BE"/>
        </w:rPr>
        <w:t>, prof. Palliatieve geneeskunde VUB</w:t>
      </w:r>
    </w:p>
    <w:p w:rsidR="00001348" w:rsidRDefault="00001348" w:rsidP="00001348">
      <w:pPr>
        <w:spacing w:after="0"/>
        <w:ind w:left="1056"/>
        <w:contextualSpacing/>
        <w:rPr>
          <w:rFonts w:ascii="Verdana" w:hAnsi="Verdana"/>
          <w:sz w:val="18"/>
          <w:szCs w:val="18"/>
          <w:lang w:val="nl-BE"/>
        </w:rPr>
      </w:pPr>
      <w:r>
        <w:rPr>
          <w:rFonts w:ascii="Verdana" w:hAnsi="Verdana"/>
          <w:sz w:val="18"/>
          <w:szCs w:val="18"/>
          <w:lang w:val="nl-BE"/>
        </w:rPr>
        <w:t>+32 (0)475 67 14 51</w:t>
      </w:r>
    </w:p>
    <w:p w:rsidR="00001348" w:rsidRDefault="0072236C" w:rsidP="00001348">
      <w:pPr>
        <w:spacing w:after="0"/>
        <w:ind w:left="1056"/>
        <w:contextualSpacing/>
        <w:rPr>
          <w:rStyle w:val="Lienhypertexte"/>
        </w:rPr>
      </w:pPr>
      <w:hyperlink r:id="rId10" w:history="1">
        <w:r w:rsidR="00001348">
          <w:rPr>
            <w:rStyle w:val="Lienhypertexte"/>
            <w:rFonts w:ascii="Verdana" w:hAnsi="Verdana"/>
            <w:sz w:val="18"/>
            <w:szCs w:val="18"/>
            <w:lang w:val="nl-BE"/>
          </w:rPr>
          <w:t>Willem.Distelmans@uzbrussel.be</w:t>
        </w:r>
      </w:hyperlink>
    </w:p>
    <w:p w:rsidR="00001348" w:rsidRDefault="00001348" w:rsidP="00001348">
      <w:pPr>
        <w:spacing w:after="0"/>
        <w:ind w:left="1056"/>
        <w:contextualSpacing/>
      </w:pPr>
    </w:p>
    <w:p w:rsidR="00001348" w:rsidRDefault="00001348" w:rsidP="00001348">
      <w:pPr>
        <w:pStyle w:val="Paragraphedeliste"/>
        <w:numPr>
          <w:ilvl w:val="0"/>
          <w:numId w:val="11"/>
        </w:numPr>
        <w:spacing w:after="0"/>
        <w:ind w:left="1068"/>
        <w:rPr>
          <w:rFonts w:ascii="Verdana" w:hAnsi="Verdana"/>
          <w:sz w:val="18"/>
          <w:szCs w:val="18"/>
          <w:lang w:val="nl-BE"/>
        </w:rPr>
      </w:pPr>
      <w:r>
        <w:rPr>
          <w:rFonts w:ascii="Verdana" w:hAnsi="Verdana"/>
          <w:b/>
          <w:sz w:val="18"/>
          <w:szCs w:val="18"/>
          <w:lang w:val="nl-BE"/>
        </w:rPr>
        <w:t>Luc Proot</w:t>
      </w:r>
      <w:r>
        <w:rPr>
          <w:rFonts w:ascii="Verdana" w:hAnsi="Verdana"/>
          <w:sz w:val="18"/>
          <w:szCs w:val="18"/>
          <w:lang w:val="nl-BE"/>
        </w:rPr>
        <w:t>, chirurg</w:t>
      </w:r>
    </w:p>
    <w:p w:rsidR="00001348" w:rsidRDefault="00001348" w:rsidP="00001348">
      <w:pPr>
        <w:spacing w:after="0"/>
        <w:ind w:left="1056"/>
        <w:contextualSpacing/>
        <w:rPr>
          <w:rFonts w:ascii="Verdana" w:hAnsi="Verdana"/>
          <w:sz w:val="18"/>
          <w:szCs w:val="18"/>
          <w:lang w:val="nl-BE"/>
        </w:rPr>
      </w:pPr>
      <w:r>
        <w:rPr>
          <w:rFonts w:ascii="Verdana" w:hAnsi="Verdana"/>
          <w:sz w:val="18"/>
          <w:szCs w:val="18"/>
          <w:lang w:val="nl-BE"/>
        </w:rPr>
        <w:t>+32 (0)50 84 17 77</w:t>
      </w:r>
    </w:p>
    <w:p w:rsidR="00001348" w:rsidRDefault="00001348" w:rsidP="00001348">
      <w:pPr>
        <w:spacing w:after="0"/>
        <w:ind w:left="1056"/>
        <w:contextualSpacing/>
        <w:rPr>
          <w:rFonts w:ascii="Verdana" w:hAnsi="Verdana"/>
          <w:sz w:val="18"/>
          <w:szCs w:val="18"/>
          <w:lang w:val="nl-BE"/>
        </w:rPr>
      </w:pPr>
      <w:r>
        <w:rPr>
          <w:rFonts w:ascii="Verdana" w:hAnsi="Verdana"/>
          <w:sz w:val="18"/>
          <w:szCs w:val="18"/>
          <w:lang w:val="nl-BE"/>
        </w:rPr>
        <w:t>+32 (0)474 31 75 56</w:t>
      </w:r>
    </w:p>
    <w:p w:rsidR="00001348" w:rsidRDefault="0072236C" w:rsidP="00001348">
      <w:pPr>
        <w:spacing w:after="0"/>
        <w:ind w:left="1056"/>
        <w:contextualSpacing/>
        <w:rPr>
          <w:rFonts w:ascii="Verdana" w:hAnsi="Verdana"/>
          <w:sz w:val="18"/>
          <w:szCs w:val="18"/>
          <w:lang w:val="nl-BE"/>
        </w:rPr>
      </w:pPr>
      <w:hyperlink r:id="rId11" w:history="1">
        <w:r w:rsidR="00001348">
          <w:rPr>
            <w:rStyle w:val="Lienhypertexte"/>
            <w:rFonts w:ascii="Verdana" w:hAnsi="Verdana"/>
            <w:sz w:val="18"/>
            <w:szCs w:val="18"/>
            <w:lang w:val="nl-BE"/>
          </w:rPr>
          <w:t>proot.luc@telenet.be</w:t>
        </w:r>
      </w:hyperlink>
    </w:p>
    <w:p w:rsidR="00001348" w:rsidRDefault="0072236C" w:rsidP="00001348">
      <w:pPr>
        <w:spacing w:after="0"/>
        <w:contextualSpacing/>
        <w:rPr>
          <w:rFonts w:ascii="Verdana" w:hAnsi="Verdana"/>
          <w:b/>
          <w:sz w:val="18"/>
          <w:szCs w:val="18"/>
          <w:lang w:val="nl-BE"/>
        </w:rPr>
      </w:pPr>
      <w:r>
        <w:rPr>
          <w:rFonts w:ascii="Verdana" w:hAnsi="Verdana"/>
          <w:b/>
          <w:sz w:val="18"/>
          <w:szCs w:val="18"/>
          <w:lang w:val="nl-BE"/>
        </w:rPr>
        <w:br w:type="column"/>
      </w:r>
      <w:bookmarkStart w:id="3" w:name="_GoBack"/>
      <w:bookmarkEnd w:id="3"/>
      <w:r w:rsidR="00001348">
        <w:rPr>
          <w:rFonts w:ascii="Verdana" w:hAnsi="Verdana"/>
          <w:b/>
          <w:sz w:val="18"/>
          <w:szCs w:val="18"/>
          <w:lang w:val="nl-BE"/>
        </w:rPr>
        <w:t>FR</w:t>
      </w:r>
    </w:p>
    <w:p w:rsidR="00001348" w:rsidRDefault="00001348" w:rsidP="00001348">
      <w:pPr>
        <w:pStyle w:val="Paragraphedeliste"/>
        <w:numPr>
          <w:ilvl w:val="0"/>
          <w:numId w:val="11"/>
        </w:numPr>
        <w:spacing w:after="0"/>
        <w:rPr>
          <w:rFonts w:ascii="Verdana" w:hAnsi="Verdana"/>
          <w:sz w:val="18"/>
          <w:szCs w:val="18"/>
          <w:lang w:val="nl-BE"/>
        </w:rPr>
      </w:pPr>
      <w:r>
        <w:rPr>
          <w:rFonts w:ascii="Verdana" w:hAnsi="Verdana"/>
          <w:b/>
          <w:sz w:val="18"/>
          <w:szCs w:val="18"/>
          <w:lang w:val="nl-BE"/>
        </w:rPr>
        <w:t>Jacqueline Herremans</w:t>
      </w:r>
      <w:r>
        <w:rPr>
          <w:rFonts w:ascii="Verdana" w:hAnsi="Verdana"/>
          <w:sz w:val="18"/>
          <w:szCs w:val="18"/>
          <w:lang w:val="nl-BE"/>
        </w:rPr>
        <w:t>, advocaat</w:t>
      </w:r>
    </w:p>
    <w:p w:rsidR="00001348" w:rsidRDefault="00001348" w:rsidP="00001348">
      <w:pPr>
        <w:spacing w:after="0"/>
        <w:ind w:left="720"/>
        <w:contextualSpacing/>
        <w:rPr>
          <w:rFonts w:ascii="Verdana" w:hAnsi="Verdana"/>
          <w:sz w:val="18"/>
          <w:szCs w:val="18"/>
          <w:lang w:val="nl-BE"/>
        </w:rPr>
      </w:pPr>
      <w:r>
        <w:rPr>
          <w:rFonts w:ascii="Verdana" w:hAnsi="Verdana"/>
          <w:sz w:val="18"/>
          <w:szCs w:val="18"/>
          <w:lang w:val="nl-BE"/>
        </w:rPr>
        <w:t>+32 (0)2 648 75 30</w:t>
      </w:r>
      <w:r>
        <w:rPr>
          <w:rFonts w:ascii="Verdana" w:hAnsi="Verdana"/>
          <w:sz w:val="18"/>
          <w:szCs w:val="18"/>
          <w:lang w:val="nl-BE"/>
        </w:rPr>
        <w:br/>
        <w:t>+32 (0)475 74 40 92</w:t>
      </w:r>
    </w:p>
    <w:p w:rsidR="00001348" w:rsidRDefault="0072236C" w:rsidP="00001348">
      <w:pPr>
        <w:spacing w:after="0"/>
        <w:ind w:left="720"/>
        <w:contextualSpacing/>
        <w:rPr>
          <w:rStyle w:val="Lienhypertexte"/>
        </w:rPr>
      </w:pPr>
      <w:hyperlink r:id="rId12" w:history="1">
        <w:r w:rsidR="00001348">
          <w:rPr>
            <w:rStyle w:val="Lienhypertexte"/>
            <w:rFonts w:ascii="Verdana" w:hAnsi="Verdana"/>
            <w:sz w:val="18"/>
            <w:szCs w:val="18"/>
            <w:lang w:val="nl-BE"/>
          </w:rPr>
          <w:t>jacqueline.herremans@lallemand-legros.be</w:t>
        </w:r>
      </w:hyperlink>
    </w:p>
    <w:p w:rsidR="00001348" w:rsidRDefault="00001348" w:rsidP="00001348">
      <w:pPr>
        <w:spacing w:after="0"/>
        <w:ind w:left="720"/>
        <w:contextualSpacing/>
      </w:pPr>
    </w:p>
    <w:p w:rsidR="0072236C" w:rsidRDefault="00001348" w:rsidP="003D0305">
      <w:pPr>
        <w:pStyle w:val="Paragraphedeliste"/>
        <w:numPr>
          <w:ilvl w:val="0"/>
          <w:numId w:val="11"/>
        </w:numPr>
        <w:spacing w:after="0"/>
        <w:jc w:val="both"/>
        <w:rPr>
          <w:rFonts w:ascii="Verdana" w:hAnsi="Verdana"/>
          <w:sz w:val="18"/>
          <w:szCs w:val="18"/>
          <w:lang w:val="fr-BE"/>
        </w:rPr>
      </w:pPr>
      <w:r w:rsidRPr="0072236C">
        <w:rPr>
          <w:rFonts w:ascii="Verdana" w:hAnsi="Verdana"/>
          <w:b/>
          <w:sz w:val="18"/>
          <w:szCs w:val="18"/>
          <w:lang w:val="fr-BE"/>
        </w:rPr>
        <w:t>Michèle Morret-Rauïs, oncologue</w:t>
      </w:r>
      <w:r w:rsidRPr="0072236C">
        <w:rPr>
          <w:rFonts w:ascii="Verdana" w:hAnsi="Verdana"/>
          <w:sz w:val="18"/>
          <w:szCs w:val="18"/>
          <w:lang w:val="fr-BE"/>
        </w:rPr>
        <w:t xml:space="preserve"> +32(0)475 40 41 22</w:t>
      </w:r>
    </w:p>
    <w:p w:rsidR="0072236C" w:rsidRDefault="0072236C" w:rsidP="0072236C">
      <w:pPr>
        <w:spacing w:after="0"/>
        <w:ind w:left="720"/>
        <w:jc w:val="both"/>
        <w:rPr>
          <w:rFonts w:ascii="Verdana" w:hAnsi="Verdana"/>
          <w:sz w:val="18"/>
          <w:szCs w:val="18"/>
          <w:lang w:val="fr-BE"/>
        </w:rPr>
        <w:sectPr w:rsidR="0072236C" w:rsidSect="0072236C">
          <w:type w:val="continuous"/>
          <w:pgSz w:w="11906" w:h="16838"/>
          <w:pgMar w:top="1440" w:right="1440" w:bottom="1440" w:left="1440" w:header="708" w:footer="708" w:gutter="0"/>
          <w:cols w:num="2" w:space="708"/>
          <w:docGrid w:linePitch="360"/>
        </w:sectPr>
      </w:pPr>
      <w:hyperlink r:id="rId13" w:history="1">
        <w:r w:rsidR="00001348" w:rsidRPr="0072236C">
          <w:rPr>
            <w:rStyle w:val="Lienhypertexte"/>
            <w:lang w:val="fr-BE"/>
          </w:rPr>
          <w:t>morret.rauis@gmail.com</w:t>
        </w:r>
      </w:hyperlink>
    </w:p>
    <w:p w:rsidR="009D45A1" w:rsidRPr="0072236C" w:rsidRDefault="009D45A1" w:rsidP="0072236C">
      <w:pPr>
        <w:spacing w:after="0"/>
        <w:jc w:val="both"/>
        <w:rPr>
          <w:rFonts w:ascii="Verdana" w:hAnsi="Verdana"/>
          <w:sz w:val="18"/>
          <w:szCs w:val="18"/>
          <w:lang w:val="fr-BE"/>
        </w:rPr>
      </w:pPr>
    </w:p>
    <w:sectPr w:rsidR="009D45A1" w:rsidRPr="0072236C" w:rsidSect="00C96ADB">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1F45" w:rsidRDefault="00021F45" w:rsidP="00040E94">
      <w:pPr>
        <w:spacing w:after="0"/>
      </w:pPr>
      <w:r>
        <w:separator/>
      </w:r>
    </w:p>
  </w:endnote>
  <w:endnote w:type="continuationSeparator" w:id="0">
    <w:p w:rsidR="00021F45" w:rsidRDefault="00021F45" w:rsidP="00040E9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Candara">
    <w:panose1 w:val="020E0502030303020204"/>
    <w:charset w:val="00"/>
    <w:family w:val="swiss"/>
    <w:pitch w:val="variable"/>
    <w:sig w:usb0="A00002EF" w:usb1="4000A44B" w:usb2="00000000" w:usb3="00000000" w:csb0="0000019F" w:csb1="00000000"/>
  </w:font>
  <w:font w:name="Helvetica 45 Light">
    <w:panose1 w:val="00000000000000000000"/>
    <w:charset w:val="00"/>
    <w:family w:val="auto"/>
    <w:notTrueType/>
    <w:pitch w:val="variable"/>
    <w:sig w:usb0="00000003" w:usb1="00000000" w:usb2="00000000" w:usb3="00000000" w:csb0="00000001" w:csb1="00000000"/>
  </w:font>
  <w:font w:name="Helvetica 55 Roman">
    <w:charset w:val="00"/>
    <w:family w:val="auto"/>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160" w:rsidRPr="00E86160" w:rsidRDefault="00EE577A">
    <w:pPr>
      <w:pStyle w:val="Pieddepage"/>
      <w:rPr>
        <w:sz w:val="18"/>
        <w:lang w:val="en-US"/>
      </w:rPr>
    </w:pPr>
    <w:r w:rsidRPr="00E82C38">
      <w:rPr>
        <w:rFonts w:ascii="Verdana" w:hAnsi="Verdana"/>
        <w:sz w:val="16"/>
        <w:szCs w:val="18"/>
        <w:lang w:val="en-US"/>
      </w:rPr>
      <w:t>Secre</w:t>
    </w:r>
    <w:r w:rsidR="001F44FB" w:rsidRPr="00E82C38">
      <w:rPr>
        <w:rFonts w:ascii="Verdana" w:hAnsi="Verdana"/>
        <w:sz w:val="16"/>
        <w:szCs w:val="18"/>
        <w:lang w:val="en-US"/>
      </w:rPr>
      <w:t>taria</w:t>
    </w:r>
    <w:r w:rsidRPr="00E82C38">
      <w:rPr>
        <w:rFonts w:ascii="Verdana" w:hAnsi="Verdana"/>
        <w:sz w:val="16"/>
        <w:szCs w:val="18"/>
        <w:lang w:val="en-US"/>
      </w:rPr>
      <w:t>a</w:t>
    </w:r>
    <w:r w:rsidR="001F44FB" w:rsidRPr="00E82C38">
      <w:rPr>
        <w:rFonts w:ascii="Verdana" w:hAnsi="Verdana"/>
        <w:sz w:val="16"/>
        <w:szCs w:val="18"/>
        <w:lang w:val="en-US"/>
      </w:rPr>
      <w:t xml:space="preserve">t </w:t>
    </w:r>
    <w:r w:rsidR="000A46B7" w:rsidRPr="00E82C38">
      <w:rPr>
        <w:rFonts w:ascii="Verdana" w:hAnsi="Verdana"/>
        <w:sz w:val="16"/>
        <w:szCs w:val="18"/>
        <w:lang w:val="en-US"/>
      </w:rPr>
      <w:t>FCEE:</w:t>
    </w:r>
    <w:r w:rsidR="00997D79">
      <w:rPr>
        <w:rFonts w:ascii="Verdana" w:hAnsi="Verdana"/>
        <w:sz w:val="16"/>
        <w:szCs w:val="18"/>
        <w:lang w:val="en-US"/>
      </w:rPr>
      <w:t xml:space="preserve"> </w:t>
    </w:r>
    <w:r w:rsidR="001F44FB" w:rsidRPr="00E82C38">
      <w:rPr>
        <w:rFonts w:ascii="Verdana" w:hAnsi="Verdana"/>
        <w:sz w:val="16"/>
        <w:szCs w:val="18"/>
        <w:lang w:val="en-US"/>
      </w:rPr>
      <w:t>02 524 92 64 (NL)</w:t>
    </w:r>
    <w:r w:rsidR="00997D79">
      <w:rPr>
        <w:rFonts w:ascii="Verdana" w:hAnsi="Verdana"/>
        <w:sz w:val="16"/>
        <w:szCs w:val="18"/>
        <w:lang w:val="en-US"/>
      </w:rPr>
      <w:t xml:space="preserve"> - </w:t>
    </w:r>
    <w:r w:rsidR="00997D79" w:rsidRPr="00E82C38">
      <w:rPr>
        <w:rFonts w:ascii="Verdana" w:hAnsi="Verdana"/>
        <w:sz w:val="16"/>
        <w:szCs w:val="18"/>
        <w:lang w:val="en-US"/>
      </w:rPr>
      <w:t>02 524 92 63 (FR)</w:t>
    </w:r>
    <w:r w:rsidR="000A46B7">
      <w:rPr>
        <w:rFonts w:ascii="Verdana" w:hAnsi="Verdana"/>
        <w:sz w:val="16"/>
        <w:szCs w:val="18"/>
        <w:lang w:val="en-US"/>
      </w:rPr>
      <w:br/>
    </w:r>
    <w:hyperlink r:id="rId1" w:history="1">
      <w:r w:rsidR="00997D79" w:rsidRPr="00E82C38">
        <w:rPr>
          <w:rStyle w:val="Lienhypertexte"/>
          <w:rFonts w:ascii="Verdana" w:hAnsi="Verdana"/>
          <w:sz w:val="16"/>
          <w:szCs w:val="18"/>
          <w:lang w:val="en-US"/>
        </w:rPr>
        <w:t>evi.deville@gezondheid.belgie.be</w:t>
      </w:r>
    </w:hyperlink>
    <w:r w:rsidR="00997D79" w:rsidRPr="00E82C38">
      <w:rPr>
        <w:rStyle w:val="Lienhypertexte"/>
        <w:rFonts w:ascii="Verdana" w:hAnsi="Verdana"/>
        <w:sz w:val="16"/>
        <w:szCs w:val="18"/>
        <w:lang w:val="en-US"/>
      </w:rPr>
      <w:t xml:space="preserve"> </w:t>
    </w:r>
    <w:r w:rsidR="00997D79" w:rsidRPr="00E86160">
      <w:rPr>
        <w:rStyle w:val="Lienhypertexte"/>
        <w:rFonts w:ascii="Verdana" w:hAnsi="Verdana"/>
        <w:color w:val="auto"/>
        <w:sz w:val="16"/>
        <w:szCs w:val="18"/>
        <w:u w:val="none"/>
        <w:lang w:val="en-US"/>
      </w:rPr>
      <w:t>(NL)</w:t>
    </w:r>
    <w:r w:rsidR="00997D79">
      <w:rPr>
        <w:rStyle w:val="Lienhypertexte"/>
        <w:rFonts w:ascii="Verdana" w:hAnsi="Verdana"/>
        <w:color w:val="auto"/>
        <w:sz w:val="16"/>
        <w:szCs w:val="18"/>
        <w:u w:val="none"/>
        <w:lang w:val="en-US"/>
      </w:rPr>
      <w:t xml:space="preserve"> </w:t>
    </w:r>
    <w:hyperlink r:id="rId2" w:history="1">
      <w:r w:rsidR="000A46B7" w:rsidRPr="000A46B7">
        <w:rPr>
          <w:rStyle w:val="Lienhypertexte"/>
          <w:rFonts w:ascii="Verdana" w:hAnsi="Verdana"/>
          <w:sz w:val="16"/>
          <w:szCs w:val="18"/>
          <w:lang w:val="en-US"/>
        </w:rPr>
        <w:t>celine.drappier@sante.belgique.be</w:t>
      </w:r>
    </w:hyperlink>
    <w:r w:rsidR="00997D79">
      <w:rPr>
        <w:rFonts w:ascii="Verdana" w:hAnsi="Verdana"/>
        <w:sz w:val="16"/>
        <w:szCs w:val="18"/>
        <w:lang w:val="en-US"/>
      </w:rPr>
      <w:t>(FR)</w:t>
    </w:r>
    <w:r w:rsidR="00E86160">
      <w:rPr>
        <w:rStyle w:val="Lienhypertexte"/>
        <w:rFonts w:ascii="Verdana" w:hAnsi="Verdana"/>
        <w:color w:val="auto"/>
        <w:sz w:val="16"/>
        <w:szCs w:val="18"/>
        <w:u w:val="none"/>
        <w:lang w:val="en-US"/>
      </w:rPr>
      <w:tab/>
    </w:r>
    <w:r w:rsidR="00E86160" w:rsidRPr="00E86160">
      <w:rPr>
        <w:rStyle w:val="Lienhypertexte"/>
        <w:rFonts w:ascii="Verdana" w:hAnsi="Verdana"/>
        <w:color w:val="auto"/>
        <w:sz w:val="16"/>
        <w:szCs w:val="18"/>
        <w:u w:val="none"/>
        <w:lang w:val="en-US"/>
      </w:rPr>
      <w:fldChar w:fldCharType="begin"/>
    </w:r>
    <w:r w:rsidR="00E86160" w:rsidRPr="00E86160">
      <w:rPr>
        <w:rStyle w:val="Lienhypertexte"/>
        <w:rFonts w:ascii="Verdana" w:hAnsi="Verdana"/>
        <w:color w:val="auto"/>
        <w:sz w:val="16"/>
        <w:szCs w:val="18"/>
        <w:u w:val="none"/>
        <w:lang w:val="en-US"/>
      </w:rPr>
      <w:instrText>PAGE   \* MERGEFORMAT</w:instrText>
    </w:r>
    <w:r w:rsidR="00E86160" w:rsidRPr="00E86160">
      <w:rPr>
        <w:rStyle w:val="Lienhypertexte"/>
        <w:rFonts w:ascii="Verdana" w:hAnsi="Verdana"/>
        <w:color w:val="auto"/>
        <w:sz w:val="16"/>
        <w:szCs w:val="18"/>
        <w:u w:val="none"/>
        <w:lang w:val="en-US"/>
      </w:rPr>
      <w:fldChar w:fldCharType="separate"/>
    </w:r>
    <w:r w:rsidR="0072236C" w:rsidRPr="0072236C">
      <w:rPr>
        <w:rStyle w:val="Lienhypertexte"/>
        <w:rFonts w:ascii="Verdana" w:hAnsi="Verdana"/>
        <w:noProof/>
        <w:color w:val="auto"/>
        <w:sz w:val="16"/>
        <w:szCs w:val="18"/>
        <w:u w:val="none"/>
      </w:rPr>
      <w:t>4</w:t>
    </w:r>
    <w:r w:rsidR="00E86160" w:rsidRPr="00E86160">
      <w:rPr>
        <w:rStyle w:val="Lienhypertexte"/>
        <w:rFonts w:ascii="Verdana" w:hAnsi="Verdana"/>
        <w:color w:val="auto"/>
        <w:sz w:val="16"/>
        <w:szCs w:val="18"/>
        <w:u w:val="none"/>
        <w:lang w:val="en-US"/>
      </w:rPr>
      <w:fldChar w:fldCharType="end"/>
    </w:r>
    <w:r w:rsidR="00E86160" w:rsidRPr="00E86160">
      <w:rPr>
        <w:rStyle w:val="Lienhypertexte"/>
        <w:rFonts w:ascii="Verdana" w:hAnsi="Verdana"/>
        <w:color w:val="auto"/>
        <w:sz w:val="16"/>
        <w:szCs w:val="18"/>
        <w:u w:val="none"/>
        <w:lang w:val="en-US"/>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1F45" w:rsidRDefault="00021F45" w:rsidP="00040E94">
      <w:pPr>
        <w:spacing w:after="0"/>
      </w:pPr>
      <w:r>
        <w:separator/>
      </w:r>
    </w:p>
  </w:footnote>
  <w:footnote w:type="continuationSeparator" w:id="0">
    <w:p w:rsidR="00021F45" w:rsidRDefault="00021F45" w:rsidP="00040E9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583" w:rsidRPr="00E82C38" w:rsidRDefault="00750740" w:rsidP="00917978">
    <w:pPr>
      <w:spacing w:after="0"/>
      <w:rPr>
        <w:lang w:val="nl-BE"/>
      </w:rPr>
    </w:pPr>
    <w:r>
      <w:rPr>
        <w:rFonts w:ascii="Verdana" w:hAnsi="Verdana" w:cs="Helvetica 45 Light"/>
        <w:b/>
        <w:kern w:val="1"/>
        <w:sz w:val="16"/>
        <w:szCs w:val="18"/>
        <w:lang w:val="nl-NL"/>
      </w:rPr>
      <w:t xml:space="preserve">Persbericht van de </w:t>
    </w:r>
    <w:r w:rsidR="003F23A6" w:rsidRPr="00F04234">
      <w:rPr>
        <w:rFonts w:ascii="Verdana" w:hAnsi="Verdana" w:cs="Helvetica 45 Light"/>
        <w:b/>
        <w:kern w:val="1"/>
        <w:sz w:val="16"/>
        <w:szCs w:val="18"/>
        <w:lang w:val="nl-NL"/>
      </w:rPr>
      <w:t>Federale Controle- en Evaluatiecommissie Euthanasie –</w:t>
    </w:r>
    <w:r w:rsidR="003F23A6">
      <w:rPr>
        <w:rFonts w:ascii="Verdana" w:hAnsi="Verdana" w:cs="Helvetica 45 Light"/>
        <w:b/>
        <w:kern w:val="1"/>
        <w:sz w:val="16"/>
        <w:szCs w:val="18"/>
        <w:lang w:val="nl-NL"/>
      </w:rPr>
      <w:t xml:space="preserve"> </w:t>
    </w:r>
    <w:r w:rsidR="003F23A6" w:rsidRPr="00F04234">
      <w:rPr>
        <w:rFonts w:ascii="Verdana" w:hAnsi="Verdana" w:cs="Helvetica 45 Light"/>
        <w:b/>
        <w:kern w:val="1"/>
        <w:sz w:val="16"/>
        <w:szCs w:val="18"/>
        <w:lang w:val="nl-NL"/>
      </w:rPr>
      <w:t>FCEE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A77216"/>
    <w:multiLevelType w:val="hybridMultilevel"/>
    <w:tmpl w:val="267A733A"/>
    <w:lvl w:ilvl="0" w:tplc="080C0001">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 w15:restartNumberingAfterBreak="0">
    <w:nsid w:val="2C2C56DB"/>
    <w:multiLevelType w:val="hybridMultilevel"/>
    <w:tmpl w:val="913C3C4A"/>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 w15:restartNumberingAfterBreak="0">
    <w:nsid w:val="3EF57581"/>
    <w:multiLevelType w:val="hybridMultilevel"/>
    <w:tmpl w:val="48488A68"/>
    <w:lvl w:ilvl="0" w:tplc="01F45584">
      <w:start w:val="1"/>
      <w:numFmt w:val="bullet"/>
      <w:lvlText w:val="–"/>
      <w:lvlJc w:val="left"/>
      <w:pPr>
        <w:ind w:left="720" w:hanging="360"/>
      </w:pPr>
      <w:rPr>
        <w:rFonts w:ascii="Calibri" w:hAnsi="Calibri" w:hint="default"/>
        <w:b w:val="0"/>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5C97E85"/>
    <w:multiLevelType w:val="hybridMultilevel"/>
    <w:tmpl w:val="D81A1F78"/>
    <w:lvl w:ilvl="0" w:tplc="05EA563C">
      <w:start w:val="1"/>
      <w:numFmt w:val="upperLetter"/>
      <w:pStyle w:val="TITRE2"/>
      <w:lvlText w:val="(%1)"/>
      <w:lvlJc w:val="left"/>
      <w:pPr>
        <w:ind w:left="360" w:hanging="360"/>
      </w:pPr>
      <w:rPr>
        <w:rFonts w:hint="default"/>
        <w:b/>
        <w:color w:val="auto"/>
      </w:rPr>
    </w:lvl>
    <w:lvl w:ilvl="1" w:tplc="080C0019">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4" w15:restartNumberingAfterBreak="0">
    <w:nsid w:val="4D4631CA"/>
    <w:multiLevelType w:val="hybridMultilevel"/>
    <w:tmpl w:val="C658D45A"/>
    <w:lvl w:ilvl="0" w:tplc="080C0001">
      <w:start w:val="1"/>
      <w:numFmt w:val="bullet"/>
      <w:lvlText w:val=""/>
      <w:lvlJc w:val="left"/>
      <w:pPr>
        <w:ind w:left="1146" w:hanging="360"/>
      </w:pPr>
      <w:rPr>
        <w:rFonts w:ascii="Symbol" w:hAnsi="Symbol" w:hint="default"/>
      </w:rPr>
    </w:lvl>
    <w:lvl w:ilvl="1" w:tplc="080C0003" w:tentative="1">
      <w:start w:val="1"/>
      <w:numFmt w:val="bullet"/>
      <w:lvlText w:val="o"/>
      <w:lvlJc w:val="left"/>
      <w:pPr>
        <w:ind w:left="1866" w:hanging="360"/>
      </w:pPr>
      <w:rPr>
        <w:rFonts w:ascii="Courier New" w:hAnsi="Courier New" w:cs="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cs="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cs="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5" w15:restartNumberingAfterBreak="0">
    <w:nsid w:val="556C454B"/>
    <w:multiLevelType w:val="hybridMultilevel"/>
    <w:tmpl w:val="35148748"/>
    <w:lvl w:ilvl="0" w:tplc="080C000F">
      <w:start w:val="1"/>
      <w:numFmt w:val="decimal"/>
      <w:lvlText w:val="%1."/>
      <w:lvlJc w:val="left"/>
      <w:pPr>
        <w:ind w:left="1353" w:hanging="360"/>
      </w:pPr>
    </w:lvl>
    <w:lvl w:ilvl="1" w:tplc="080C0019" w:tentative="1">
      <w:start w:val="1"/>
      <w:numFmt w:val="lowerLetter"/>
      <w:lvlText w:val="%2."/>
      <w:lvlJc w:val="left"/>
      <w:pPr>
        <w:ind w:left="2073" w:hanging="360"/>
      </w:pPr>
    </w:lvl>
    <w:lvl w:ilvl="2" w:tplc="080C001B" w:tentative="1">
      <w:start w:val="1"/>
      <w:numFmt w:val="lowerRoman"/>
      <w:lvlText w:val="%3."/>
      <w:lvlJc w:val="right"/>
      <w:pPr>
        <w:ind w:left="2793" w:hanging="180"/>
      </w:pPr>
    </w:lvl>
    <w:lvl w:ilvl="3" w:tplc="080C000F" w:tentative="1">
      <w:start w:val="1"/>
      <w:numFmt w:val="decimal"/>
      <w:lvlText w:val="%4."/>
      <w:lvlJc w:val="left"/>
      <w:pPr>
        <w:ind w:left="3513" w:hanging="360"/>
      </w:pPr>
    </w:lvl>
    <w:lvl w:ilvl="4" w:tplc="080C0019" w:tentative="1">
      <w:start w:val="1"/>
      <w:numFmt w:val="lowerLetter"/>
      <w:lvlText w:val="%5."/>
      <w:lvlJc w:val="left"/>
      <w:pPr>
        <w:ind w:left="4233" w:hanging="360"/>
      </w:pPr>
    </w:lvl>
    <w:lvl w:ilvl="5" w:tplc="080C001B" w:tentative="1">
      <w:start w:val="1"/>
      <w:numFmt w:val="lowerRoman"/>
      <w:lvlText w:val="%6."/>
      <w:lvlJc w:val="right"/>
      <w:pPr>
        <w:ind w:left="4953" w:hanging="180"/>
      </w:pPr>
    </w:lvl>
    <w:lvl w:ilvl="6" w:tplc="080C000F" w:tentative="1">
      <w:start w:val="1"/>
      <w:numFmt w:val="decimal"/>
      <w:lvlText w:val="%7."/>
      <w:lvlJc w:val="left"/>
      <w:pPr>
        <w:ind w:left="5673" w:hanging="360"/>
      </w:pPr>
    </w:lvl>
    <w:lvl w:ilvl="7" w:tplc="080C0019" w:tentative="1">
      <w:start w:val="1"/>
      <w:numFmt w:val="lowerLetter"/>
      <w:lvlText w:val="%8."/>
      <w:lvlJc w:val="left"/>
      <w:pPr>
        <w:ind w:left="6393" w:hanging="360"/>
      </w:pPr>
    </w:lvl>
    <w:lvl w:ilvl="8" w:tplc="080C001B" w:tentative="1">
      <w:start w:val="1"/>
      <w:numFmt w:val="lowerRoman"/>
      <w:lvlText w:val="%9."/>
      <w:lvlJc w:val="right"/>
      <w:pPr>
        <w:ind w:left="7113" w:hanging="180"/>
      </w:pPr>
    </w:lvl>
  </w:abstractNum>
  <w:abstractNum w:abstractNumId="6" w15:restartNumberingAfterBreak="0">
    <w:nsid w:val="55D75D70"/>
    <w:multiLevelType w:val="hybridMultilevel"/>
    <w:tmpl w:val="C32851FA"/>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5E7B64FF"/>
    <w:multiLevelType w:val="hybridMultilevel"/>
    <w:tmpl w:val="8D5213A8"/>
    <w:lvl w:ilvl="0" w:tplc="080C0001">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8" w15:restartNumberingAfterBreak="0">
    <w:nsid w:val="6B403611"/>
    <w:multiLevelType w:val="hybridMultilevel"/>
    <w:tmpl w:val="2DF46180"/>
    <w:lvl w:ilvl="0" w:tplc="FD4CD6E6">
      <w:start w:val="1"/>
      <w:numFmt w:val="bullet"/>
      <w:lvlText w:val=""/>
      <w:lvlJc w:val="left"/>
      <w:pPr>
        <w:ind w:left="720" w:hanging="360"/>
      </w:pPr>
      <w:rPr>
        <w:rFonts w:ascii="Symbol" w:hAnsi="Symbol" w:hint="default"/>
        <w:color w:val="auto"/>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BDF6BEE"/>
    <w:multiLevelType w:val="hybridMultilevel"/>
    <w:tmpl w:val="9B08132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3"/>
  </w:num>
  <w:num w:numId="2">
    <w:abstractNumId w:val="5"/>
  </w:num>
  <w:num w:numId="3">
    <w:abstractNumId w:val="9"/>
  </w:num>
  <w:num w:numId="4">
    <w:abstractNumId w:val="6"/>
  </w:num>
  <w:num w:numId="5">
    <w:abstractNumId w:val="1"/>
  </w:num>
  <w:num w:numId="6">
    <w:abstractNumId w:val="4"/>
  </w:num>
  <w:num w:numId="7">
    <w:abstractNumId w:val="8"/>
  </w:num>
  <w:num w:numId="8">
    <w:abstractNumId w:val="7"/>
  </w:num>
  <w:num w:numId="9">
    <w:abstractNumId w:val="0"/>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E94"/>
    <w:rsid w:val="00001348"/>
    <w:rsid w:val="000122A0"/>
    <w:rsid w:val="00021F45"/>
    <w:rsid w:val="00023249"/>
    <w:rsid w:val="00037857"/>
    <w:rsid w:val="00040E94"/>
    <w:rsid w:val="00064DB3"/>
    <w:rsid w:val="000A46B7"/>
    <w:rsid w:val="000B2424"/>
    <w:rsid w:val="000B688D"/>
    <w:rsid w:val="000C4B7B"/>
    <w:rsid w:val="000D1E80"/>
    <w:rsid w:val="000E3150"/>
    <w:rsid w:val="0012158B"/>
    <w:rsid w:val="0016272A"/>
    <w:rsid w:val="00186306"/>
    <w:rsid w:val="00193F9C"/>
    <w:rsid w:val="001B1E38"/>
    <w:rsid w:val="001B6451"/>
    <w:rsid w:val="001E7368"/>
    <w:rsid w:val="001F2622"/>
    <w:rsid w:val="001F44FB"/>
    <w:rsid w:val="00205BF5"/>
    <w:rsid w:val="002309BA"/>
    <w:rsid w:val="0025305A"/>
    <w:rsid w:val="002551B4"/>
    <w:rsid w:val="00273B13"/>
    <w:rsid w:val="00285CB5"/>
    <w:rsid w:val="002A2C7A"/>
    <w:rsid w:val="002A4D3A"/>
    <w:rsid w:val="002B26A8"/>
    <w:rsid w:val="002B3E80"/>
    <w:rsid w:val="002C10A2"/>
    <w:rsid w:val="002F4E88"/>
    <w:rsid w:val="0030414B"/>
    <w:rsid w:val="00306E6D"/>
    <w:rsid w:val="0032026E"/>
    <w:rsid w:val="00385051"/>
    <w:rsid w:val="003917CC"/>
    <w:rsid w:val="0039666A"/>
    <w:rsid w:val="003C4A27"/>
    <w:rsid w:val="003D5FBC"/>
    <w:rsid w:val="003E220F"/>
    <w:rsid w:val="003F23A6"/>
    <w:rsid w:val="003F44B3"/>
    <w:rsid w:val="003F775A"/>
    <w:rsid w:val="0043690E"/>
    <w:rsid w:val="00452EF4"/>
    <w:rsid w:val="00464DDA"/>
    <w:rsid w:val="004809EE"/>
    <w:rsid w:val="004A144D"/>
    <w:rsid w:val="004C0DC1"/>
    <w:rsid w:val="004E7DF9"/>
    <w:rsid w:val="004F3231"/>
    <w:rsid w:val="00517ABC"/>
    <w:rsid w:val="005413CB"/>
    <w:rsid w:val="00542108"/>
    <w:rsid w:val="0055594C"/>
    <w:rsid w:val="00562BE4"/>
    <w:rsid w:val="00565E57"/>
    <w:rsid w:val="00584CF9"/>
    <w:rsid w:val="005A53B4"/>
    <w:rsid w:val="005A5F12"/>
    <w:rsid w:val="005A5FAD"/>
    <w:rsid w:val="005B271C"/>
    <w:rsid w:val="005C4C60"/>
    <w:rsid w:val="00634679"/>
    <w:rsid w:val="00642DC7"/>
    <w:rsid w:val="0069030C"/>
    <w:rsid w:val="00692C99"/>
    <w:rsid w:val="006C2EE0"/>
    <w:rsid w:val="006C310E"/>
    <w:rsid w:val="006D1BBD"/>
    <w:rsid w:val="006F3AB8"/>
    <w:rsid w:val="007106C9"/>
    <w:rsid w:val="0072236C"/>
    <w:rsid w:val="00723073"/>
    <w:rsid w:val="0073626F"/>
    <w:rsid w:val="00750740"/>
    <w:rsid w:val="00752AF7"/>
    <w:rsid w:val="00756744"/>
    <w:rsid w:val="00756BC5"/>
    <w:rsid w:val="007C52E2"/>
    <w:rsid w:val="007C76C2"/>
    <w:rsid w:val="008044A1"/>
    <w:rsid w:val="00837A41"/>
    <w:rsid w:val="00860A81"/>
    <w:rsid w:val="0087447B"/>
    <w:rsid w:val="008C1CD3"/>
    <w:rsid w:val="00904424"/>
    <w:rsid w:val="00917978"/>
    <w:rsid w:val="0094765E"/>
    <w:rsid w:val="009607EC"/>
    <w:rsid w:val="009900D4"/>
    <w:rsid w:val="00997D79"/>
    <w:rsid w:val="009A4370"/>
    <w:rsid w:val="009D45A1"/>
    <w:rsid w:val="009F3930"/>
    <w:rsid w:val="00A44AA3"/>
    <w:rsid w:val="00A51ADA"/>
    <w:rsid w:val="00A51BD3"/>
    <w:rsid w:val="00A74040"/>
    <w:rsid w:val="00A87583"/>
    <w:rsid w:val="00A93A67"/>
    <w:rsid w:val="00AD2106"/>
    <w:rsid w:val="00AD43E0"/>
    <w:rsid w:val="00AE539C"/>
    <w:rsid w:val="00B536A7"/>
    <w:rsid w:val="00B91F85"/>
    <w:rsid w:val="00B94711"/>
    <w:rsid w:val="00BD5D19"/>
    <w:rsid w:val="00BE47B2"/>
    <w:rsid w:val="00C35524"/>
    <w:rsid w:val="00C96ADB"/>
    <w:rsid w:val="00D07564"/>
    <w:rsid w:val="00D37EC1"/>
    <w:rsid w:val="00D57545"/>
    <w:rsid w:val="00D84084"/>
    <w:rsid w:val="00D940B5"/>
    <w:rsid w:val="00DC02B6"/>
    <w:rsid w:val="00DF1267"/>
    <w:rsid w:val="00E07558"/>
    <w:rsid w:val="00E12212"/>
    <w:rsid w:val="00E14E7F"/>
    <w:rsid w:val="00E166DA"/>
    <w:rsid w:val="00E21ABB"/>
    <w:rsid w:val="00E3121D"/>
    <w:rsid w:val="00E82C38"/>
    <w:rsid w:val="00E86160"/>
    <w:rsid w:val="00EE577A"/>
    <w:rsid w:val="00F03FBB"/>
    <w:rsid w:val="00F04D57"/>
    <w:rsid w:val="00F06521"/>
    <w:rsid w:val="00F10872"/>
    <w:rsid w:val="00F42EC2"/>
    <w:rsid w:val="00F8593B"/>
    <w:rsid w:val="00F863F1"/>
    <w:rsid w:val="00FF69E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5:docId w15:val="{6031F8E8-61A6-4E03-B99B-E3B746F98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0E94"/>
    <w:pPr>
      <w:spacing w:after="200" w:line="240" w:lineRule="auto"/>
    </w:pPr>
    <w:rPr>
      <w:rFonts w:ascii="Arial" w:eastAsia="Times New Roman" w:hAnsi="Arial" w:cs="Times New Roman"/>
      <w:sz w:val="20"/>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2">
    <w:name w:val="TITRE 2"/>
    <w:basedOn w:val="Paragraphedeliste"/>
    <w:link w:val="TITRE2Car"/>
    <w:qFormat/>
    <w:rsid w:val="00040E94"/>
    <w:pPr>
      <w:numPr>
        <w:numId w:val="1"/>
      </w:numPr>
      <w:pBdr>
        <w:bottom w:val="single" w:sz="4" w:space="1" w:color="auto"/>
      </w:pBdr>
      <w:spacing w:after="0"/>
    </w:pPr>
    <w:rPr>
      <w:rFonts w:ascii="Verdana" w:eastAsia="Cambria" w:hAnsi="Verdana"/>
      <w:b/>
      <w:szCs w:val="18"/>
      <w:lang w:val="fr-BE"/>
    </w:rPr>
  </w:style>
  <w:style w:type="character" w:customStyle="1" w:styleId="TITRE2Car">
    <w:name w:val="TITRE 2 Car"/>
    <w:basedOn w:val="Policepardfaut"/>
    <w:link w:val="TITRE2"/>
    <w:rsid w:val="00040E94"/>
    <w:rPr>
      <w:rFonts w:ascii="Verdana" w:eastAsia="Cambria" w:hAnsi="Verdana" w:cs="Times New Roman"/>
      <w:b/>
      <w:sz w:val="20"/>
      <w:szCs w:val="18"/>
    </w:rPr>
  </w:style>
  <w:style w:type="paragraph" w:styleId="Paragraphedeliste">
    <w:name w:val="List Paragraph"/>
    <w:basedOn w:val="Normal"/>
    <w:link w:val="ParagraphedelisteCar"/>
    <w:uiPriority w:val="34"/>
    <w:qFormat/>
    <w:rsid w:val="00040E94"/>
    <w:pPr>
      <w:ind w:left="720"/>
      <w:contextualSpacing/>
    </w:pPr>
  </w:style>
  <w:style w:type="character" w:customStyle="1" w:styleId="ParagraphedelisteCar">
    <w:name w:val="Paragraphe de liste Car"/>
    <w:basedOn w:val="Policepardfaut"/>
    <w:link w:val="Paragraphedeliste"/>
    <w:uiPriority w:val="34"/>
    <w:rsid w:val="00040E94"/>
    <w:rPr>
      <w:rFonts w:ascii="Arial" w:eastAsia="Times New Roman" w:hAnsi="Arial" w:cs="Times New Roman"/>
      <w:sz w:val="20"/>
      <w:szCs w:val="24"/>
      <w:lang w:val="fr-FR"/>
    </w:rPr>
  </w:style>
  <w:style w:type="paragraph" w:styleId="Notedebasdepage">
    <w:name w:val="footnote text"/>
    <w:basedOn w:val="Normal"/>
    <w:link w:val="NotedebasdepageCar"/>
    <w:uiPriority w:val="99"/>
    <w:semiHidden/>
    <w:unhideWhenUsed/>
    <w:rsid w:val="00040E94"/>
    <w:pPr>
      <w:spacing w:after="0"/>
    </w:pPr>
    <w:rPr>
      <w:szCs w:val="20"/>
    </w:rPr>
  </w:style>
  <w:style w:type="character" w:customStyle="1" w:styleId="NotedebasdepageCar">
    <w:name w:val="Note de bas de page Car"/>
    <w:basedOn w:val="Policepardfaut"/>
    <w:link w:val="Notedebasdepage"/>
    <w:uiPriority w:val="99"/>
    <w:semiHidden/>
    <w:rsid w:val="00040E94"/>
    <w:rPr>
      <w:rFonts w:ascii="Arial" w:eastAsia="Times New Roman" w:hAnsi="Arial" w:cs="Times New Roman"/>
      <w:sz w:val="20"/>
      <w:szCs w:val="20"/>
      <w:lang w:val="fr-FR"/>
    </w:rPr>
  </w:style>
  <w:style w:type="character" w:styleId="Appelnotedebasdep">
    <w:name w:val="footnote reference"/>
    <w:uiPriority w:val="99"/>
    <w:semiHidden/>
    <w:unhideWhenUsed/>
    <w:rsid w:val="00040E94"/>
    <w:rPr>
      <w:rFonts w:cs="Times New Roman"/>
      <w:vertAlign w:val="superscript"/>
    </w:rPr>
  </w:style>
  <w:style w:type="character" w:customStyle="1" w:styleId="apple-converted-space">
    <w:name w:val="apple-converted-space"/>
    <w:basedOn w:val="Policepardfaut"/>
    <w:rsid w:val="00860A81"/>
  </w:style>
  <w:style w:type="character" w:styleId="lev">
    <w:name w:val="Strong"/>
    <w:basedOn w:val="Policepardfaut"/>
    <w:uiPriority w:val="22"/>
    <w:qFormat/>
    <w:rsid w:val="00860A81"/>
    <w:rPr>
      <w:b/>
      <w:bCs/>
    </w:rPr>
  </w:style>
  <w:style w:type="paragraph" w:styleId="En-tte">
    <w:name w:val="header"/>
    <w:basedOn w:val="Normal"/>
    <w:link w:val="En-tteCar"/>
    <w:unhideWhenUsed/>
    <w:rsid w:val="00A51ADA"/>
    <w:pPr>
      <w:tabs>
        <w:tab w:val="center" w:pos="4513"/>
        <w:tab w:val="right" w:pos="9026"/>
      </w:tabs>
      <w:spacing w:after="0"/>
    </w:pPr>
  </w:style>
  <w:style w:type="character" w:customStyle="1" w:styleId="En-tteCar">
    <w:name w:val="En-tête Car"/>
    <w:basedOn w:val="Policepardfaut"/>
    <w:link w:val="En-tte"/>
    <w:rsid w:val="00A51ADA"/>
    <w:rPr>
      <w:rFonts w:ascii="Arial" w:eastAsia="Times New Roman" w:hAnsi="Arial" w:cs="Times New Roman"/>
      <w:sz w:val="20"/>
      <w:szCs w:val="24"/>
      <w:lang w:val="fr-FR"/>
    </w:rPr>
  </w:style>
  <w:style w:type="paragraph" w:styleId="Pieddepage">
    <w:name w:val="footer"/>
    <w:basedOn w:val="Normal"/>
    <w:link w:val="PieddepageCar"/>
    <w:uiPriority w:val="99"/>
    <w:unhideWhenUsed/>
    <w:rsid w:val="00A51ADA"/>
    <w:pPr>
      <w:tabs>
        <w:tab w:val="center" w:pos="4513"/>
        <w:tab w:val="right" w:pos="9026"/>
      </w:tabs>
      <w:spacing w:after="0"/>
    </w:pPr>
  </w:style>
  <w:style w:type="character" w:customStyle="1" w:styleId="PieddepageCar">
    <w:name w:val="Pied de page Car"/>
    <w:basedOn w:val="Policepardfaut"/>
    <w:link w:val="Pieddepage"/>
    <w:uiPriority w:val="99"/>
    <w:rsid w:val="00A51ADA"/>
    <w:rPr>
      <w:rFonts w:ascii="Arial" w:eastAsia="Times New Roman" w:hAnsi="Arial" w:cs="Times New Roman"/>
      <w:sz w:val="20"/>
      <w:szCs w:val="24"/>
      <w:lang w:val="fr-FR"/>
    </w:rPr>
  </w:style>
  <w:style w:type="character" w:styleId="Lienhypertexte">
    <w:name w:val="Hyperlink"/>
    <w:rsid w:val="009D45A1"/>
    <w:rPr>
      <w:color w:val="0000FF"/>
      <w:u w:val="single"/>
    </w:rPr>
  </w:style>
  <w:style w:type="character" w:styleId="Lienhypertextesuivivisit">
    <w:name w:val="FollowedHyperlink"/>
    <w:basedOn w:val="Policepardfaut"/>
    <w:uiPriority w:val="99"/>
    <w:semiHidden/>
    <w:unhideWhenUsed/>
    <w:rsid w:val="009D45A1"/>
    <w:rPr>
      <w:color w:val="954F72" w:themeColor="followedHyperlink"/>
      <w:u w:val="single"/>
    </w:rPr>
  </w:style>
  <w:style w:type="paragraph" w:styleId="Corpsdetexte3">
    <w:name w:val="Body Text 3"/>
    <w:basedOn w:val="Normal"/>
    <w:link w:val="Corpsdetexte3Car"/>
    <w:semiHidden/>
    <w:rsid w:val="009D45A1"/>
    <w:pPr>
      <w:spacing w:after="0"/>
    </w:pPr>
    <w:rPr>
      <w:rFonts w:ascii="Times New Roman" w:hAnsi="Times New Roman"/>
      <w:b/>
      <w:bCs/>
      <w:sz w:val="22"/>
      <w:szCs w:val="20"/>
      <w:lang w:val="nl-NL"/>
    </w:rPr>
  </w:style>
  <w:style w:type="character" w:customStyle="1" w:styleId="Corpsdetexte3Car">
    <w:name w:val="Corps de texte 3 Car"/>
    <w:basedOn w:val="Policepardfaut"/>
    <w:link w:val="Corpsdetexte3"/>
    <w:semiHidden/>
    <w:rsid w:val="009D45A1"/>
    <w:rPr>
      <w:rFonts w:ascii="Times New Roman" w:eastAsia="Times New Roman" w:hAnsi="Times New Roman" w:cs="Times New Roman"/>
      <w:b/>
      <w:bCs/>
      <w:szCs w:val="20"/>
      <w:lang w:val="nl-NL"/>
    </w:rPr>
  </w:style>
  <w:style w:type="paragraph" w:styleId="Textedebulles">
    <w:name w:val="Balloon Text"/>
    <w:basedOn w:val="Normal"/>
    <w:link w:val="TextedebullesCar"/>
    <w:uiPriority w:val="99"/>
    <w:semiHidden/>
    <w:unhideWhenUsed/>
    <w:rsid w:val="00692C99"/>
    <w:pPr>
      <w:spacing w:after="0"/>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92C99"/>
    <w:rPr>
      <w:rFonts w:ascii="Lucida Grande" w:eastAsia="Times New Roman" w:hAnsi="Lucida Grande" w:cs="Lucida Grande"/>
      <w:sz w:val="18"/>
      <w:szCs w:val="18"/>
      <w:lang w:val="fr-FR"/>
    </w:rPr>
  </w:style>
  <w:style w:type="paragraph" w:styleId="Commentaire">
    <w:name w:val="annotation text"/>
    <w:basedOn w:val="Normal"/>
    <w:link w:val="CommentaireCar"/>
    <w:uiPriority w:val="99"/>
    <w:unhideWhenUsed/>
    <w:rsid w:val="00517ABC"/>
    <w:pPr>
      <w:spacing w:after="160"/>
    </w:pPr>
    <w:rPr>
      <w:rFonts w:asciiTheme="minorHAnsi" w:eastAsiaTheme="minorHAnsi" w:hAnsiTheme="minorHAnsi" w:cstheme="minorBidi"/>
      <w:szCs w:val="20"/>
      <w:lang w:val="nl-BE"/>
    </w:rPr>
  </w:style>
  <w:style w:type="character" w:customStyle="1" w:styleId="CommentaireCar">
    <w:name w:val="Commentaire Car"/>
    <w:basedOn w:val="Policepardfaut"/>
    <w:link w:val="Commentaire"/>
    <w:uiPriority w:val="99"/>
    <w:rsid w:val="00517ABC"/>
    <w:rPr>
      <w:sz w:val="20"/>
      <w:szCs w:val="20"/>
      <w:lang w:val="nl-BE"/>
    </w:rPr>
  </w:style>
  <w:style w:type="character" w:styleId="Accentuation">
    <w:name w:val="Emphasis"/>
    <w:basedOn w:val="Policepardfaut"/>
    <w:uiPriority w:val="20"/>
    <w:qFormat/>
    <w:rsid w:val="004A144D"/>
    <w:rPr>
      <w:i/>
      <w:iCs/>
    </w:rPr>
  </w:style>
  <w:style w:type="paragraph" w:customStyle="1" w:styleId="Default">
    <w:name w:val="Default"/>
    <w:rsid w:val="00E82C38"/>
    <w:pPr>
      <w:autoSpaceDE w:val="0"/>
      <w:autoSpaceDN w:val="0"/>
      <w:adjustRightInd w:val="0"/>
      <w:spacing w:after="0" w:line="240" w:lineRule="auto"/>
    </w:pPr>
    <w:rPr>
      <w:rFonts w:ascii="Candara" w:hAnsi="Candara" w:cs="Candara"/>
      <w:color w:val="000000"/>
      <w:sz w:val="24"/>
      <w:szCs w:val="24"/>
      <w:lang w:val="nl-NL"/>
    </w:rPr>
  </w:style>
  <w:style w:type="character" w:styleId="Marquedecommentaire">
    <w:name w:val="annotation reference"/>
    <w:basedOn w:val="Policepardfaut"/>
    <w:uiPriority w:val="99"/>
    <w:semiHidden/>
    <w:unhideWhenUsed/>
    <w:rsid w:val="00E82C38"/>
    <w:rPr>
      <w:sz w:val="16"/>
      <w:szCs w:val="16"/>
    </w:rPr>
  </w:style>
  <w:style w:type="paragraph" w:styleId="Objetducommentaire">
    <w:name w:val="annotation subject"/>
    <w:basedOn w:val="Commentaire"/>
    <w:next w:val="Commentaire"/>
    <w:link w:val="ObjetducommentaireCar"/>
    <w:uiPriority w:val="99"/>
    <w:semiHidden/>
    <w:unhideWhenUsed/>
    <w:rsid w:val="0069030C"/>
    <w:pPr>
      <w:spacing w:after="200"/>
    </w:pPr>
    <w:rPr>
      <w:rFonts w:ascii="Arial" w:eastAsia="Times New Roman" w:hAnsi="Arial" w:cs="Times New Roman"/>
      <w:b/>
      <w:bCs/>
      <w:lang w:val="fr-FR"/>
    </w:rPr>
  </w:style>
  <w:style w:type="character" w:customStyle="1" w:styleId="ObjetducommentaireCar">
    <w:name w:val="Objet du commentaire Car"/>
    <w:basedOn w:val="CommentaireCar"/>
    <w:link w:val="Objetducommentaire"/>
    <w:uiPriority w:val="99"/>
    <w:semiHidden/>
    <w:rsid w:val="0069030C"/>
    <w:rPr>
      <w:rFonts w:ascii="Arial" w:eastAsia="Times New Roman" w:hAnsi="Arial" w:cs="Times New Roman"/>
      <w:b/>
      <w:bCs/>
      <w:sz w:val="20"/>
      <w:szCs w:val="20"/>
      <w:lang w:val="fr-FR"/>
    </w:rPr>
  </w:style>
  <w:style w:type="paragraph" w:styleId="Rvision">
    <w:name w:val="Revision"/>
    <w:hidden/>
    <w:uiPriority w:val="99"/>
    <w:semiHidden/>
    <w:rsid w:val="000A46B7"/>
    <w:pPr>
      <w:spacing w:after="0" w:line="240" w:lineRule="auto"/>
    </w:pPr>
    <w:rPr>
      <w:rFonts w:ascii="Arial" w:eastAsia="Times New Roman" w:hAnsi="Arial" w:cs="Times New Roman"/>
      <w:sz w:val="20"/>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796189">
      <w:bodyDiv w:val="1"/>
      <w:marLeft w:val="0"/>
      <w:marRight w:val="0"/>
      <w:marTop w:val="0"/>
      <w:marBottom w:val="0"/>
      <w:divBdr>
        <w:top w:val="none" w:sz="0" w:space="0" w:color="auto"/>
        <w:left w:val="none" w:sz="0" w:space="0" w:color="auto"/>
        <w:bottom w:val="none" w:sz="0" w:space="0" w:color="auto"/>
        <w:right w:val="none" w:sz="0" w:space="0" w:color="auto"/>
      </w:divBdr>
    </w:div>
    <w:div w:id="690452833">
      <w:bodyDiv w:val="1"/>
      <w:marLeft w:val="0"/>
      <w:marRight w:val="0"/>
      <w:marTop w:val="0"/>
      <w:marBottom w:val="0"/>
      <w:divBdr>
        <w:top w:val="none" w:sz="0" w:space="0" w:color="auto"/>
        <w:left w:val="none" w:sz="0" w:space="0" w:color="auto"/>
        <w:bottom w:val="none" w:sz="0" w:space="0" w:color="auto"/>
        <w:right w:val="none" w:sz="0" w:space="0" w:color="auto"/>
      </w:divBdr>
    </w:div>
    <w:div w:id="841511706">
      <w:bodyDiv w:val="1"/>
      <w:marLeft w:val="0"/>
      <w:marRight w:val="0"/>
      <w:marTop w:val="0"/>
      <w:marBottom w:val="0"/>
      <w:divBdr>
        <w:top w:val="none" w:sz="0" w:space="0" w:color="auto"/>
        <w:left w:val="none" w:sz="0" w:space="0" w:color="auto"/>
        <w:bottom w:val="none" w:sz="0" w:space="0" w:color="auto"/>
        <w:right w:val="none" w:sz="0" w:space="0" w:color="auto"/>
      </w:divBdr>
    </w:div>
    <w:div w:id="845628623">
      <w:bodyDiv w:val="1"/>
      <w:marLeft w:val="0"/>
      <w:marRight w:val="0"/>
      <w:marTop w:val="0"/>
      <w:marBottom w:val="0"/>
      <w:divBdr>
        <w:top w:val="none" w:sz="0" w:space="0" w:color="auto"/>
        <w:left w:val="none" w:sz="0" w:space="0" w:color="auto"/>
        <w:bottom w:val="none" w:sz="0" w:space="0" w:color="auto"/>
        <w:right w:val="none" w:sz="0" w:space="0" w:color="auto"/>
      </w:divBdr>
    </w:div>
    <w:div w:id="1205824251">
      <w:bodyDiv w:val="1"/>
      <w:marLeft w:val="0"/>
      <w:marRight w:val="0"/>
      <w:marTop w:val="0"/>
      <w:marBottom w:val="0"/>
      <w:divBdr>
        <w:top w:val="none" w:sz="0" w:space="0" w:color="auto"/>
        <w:left w:val="none" w:sz="0" w:space="0" w:color="auto"/>
        <w:bottom w:val="none" w:sz="0" w:space="0" w:color="auto"/>
        <w:right w:val="none" w:sz="0" w:space="0" w:color="auto"/>
      </w:divBdr>
    </w:div>
    <w:div w:id="213872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morret.rauis@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cqueline.herremans@lallemand-legros.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ot.luc@telenet.b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Willem.Distelmans@uzbrussel.b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 TargetMode="External"/><Relationship Id="rId1" Type="http://schemas.openxmlformats.org/officeDocument/2006/relationships/hyperlink" Target="mailto:evi.deville@gezondheid.belgie.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1DC3E3-EA2F-4492-9E84-63D55919F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1462</Words>
  <Characters>8047</Characters>
  <Application>Microsoft Office Word</Application>
  <DocSecurity>4</DocSecurity>
  <Lines>67</Lines>
  <Paragraphs>18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health.fgov.be</Company>
  <LinksUpToDate>false</LinksUpToDate>
  <CharactersWithSpaces>9491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Drappier Céline</dc:creator>
  <cp:lastModifiedBy>Drappier Céline</cp:lastModifiedBy>
  <cp:revision>2</cp:revision>
  <dcterms:created xsi:type="dcterms:W3CDTF">2019-02-27T10:43:00Z</dcterms:created>
  <dcterms:modified xsi:type="dcterms:W3CDTF">2019-02-27T10:43:00Z</dcterms:modified>
</cp:coreProperties>
</file>